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77509" w14:textId="77777777" w:rsidR="00421E1D" w:rsidRPr="002E6D49" w:rsidRDefault="00F02EC5" w:rsidP="009D5A1C">
      <w:pPr>
        <w:spacing w:after="0"/>
        <w:ind w:left="3828"/>
        <w:rPr>
          <w:b/>
          <w:bCs/>
        </w:rPr>
      </w:pPr>
      <w:r w:rsidRPr="002E6D49">
        <w:rPr>
          <w:b/>
          <w:bCs/>
          <w:noProof/>
        </w:rPr>
        <w:drawing>
          <wp:anchor distT="0" distB="0" distL="114300" distR="114300" simplePos="0" relativeHeight="251658240" behindDoc="1" locked="0" layoutInCell="1" allowOverlap="1" wp14:anchorId="0533CC98" wp14:editId="2F3C9533">
            <wp:simplePos x="0" y="0"/>
            <wp:positionH relativeFrom="page">
              <wp:posOffset>565150</wp:posOffset>
            </wp:positionH>
            <wp:positionV relativeFrom="page">
              <wp:posOffset>565150</wp:posOffset>
            </wp:positionV>
            <wp:extent cx="1958400" cy="903600"/>
            <wp:effectExtent l="0" t="0" r="3810" b="0"/>
            <wp:wrapNone/>
            <wp:docPr id="2" name="Bildobjekt 2" descr="Nationellt ramverk för vandringsleder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Nationellt ramverk för vandringsleder logotyp"/>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58400" cy="903600"/>
                    </a:xfrm>
                    <a:prstGeom prst="rect">
                      <a:avLst/>
                    </a:prstGeom>
                    <a:noFill/>
                  </pic:spPr>
                </pic:pic>
              </a:graphicData>
            </a:graphic>
            <wp14:sizeRelH relativeFrom="margin">
              <wp14:pctWidth>0</wp14:pctWidth>
            </wp14:sizeRelH>
            <wp14:sizeRelV relativeFrom="margin">
              <wp14:pctHeight>0</wp14:pctHeight>
            </wp14:sizeRelV>
          </wp:anchor>
        </w:drawing>
      </w:r>
    </w:p>
    <w:p w14:paraId="5E517DC9" w14:textId="77777777" w:rsidR="00421E1D" w:rsidRDefault="00421E1D" w:rsidP="00421E1D"/>
    <w:p w14:paraId="7753659A" w14:textId="77777777" w:rsidR="009D5A1C" w:rsidRDefault="009D5A1C" w:rsidP="009D5A1C">
      <w:pPr>
        <w:pStyle w:val="Rubrik1"/>
        <w:jc w:val="both"/>
      </w:pPr>
      <w:r>
        <w:t>Mer än bara stigar i landskapet</w:t>
      </w:r>
      <w:r w:rsidRPr="009D5A1C">
        <w:t xml:space="preserve"> </w:t>
      </w:r>
    </w:p>
    <w:p w14:paraId="556DC020" w14:textId="77777777" w:rsidR="00421E1D" w:rsidRPr="006D3862" w:rsidRDefault="009D5A1C" w:rsidP="009D5A1C">
      <w:pPr>
        <w:jc w:val="both"/>
      </w:pPr>
      <w:r w:rsidRPr="009D5A1C">
        <w:t>En kunskapssammanställning av vandringsleders positiva effekter för samhälle, individ och miljö.</w:t>
      </w:r>
    </w:p>
    <w:p w14:paraId="2CB0C7E9" w14:textId="77777777" w:rsidR="009D5A1C" w:rsidRDefault="009D5A1C" w:rsidP="009D5A1C">
      <w:pPr>
        <w:pStyle w:val="Rubrik2"/>
        <w:jc w:val="both"/>
      </w:pPr>
      <w:r>
        <w:t xml:space="preserve">Inledning </w:t>
      </w:r>
    </w:p>
    <w:p w14:paraId="14F1EED1" w14:textId="77777777" w:rsidR="009D5A1C" w:rsidRDefault="009D5A1C" w:rsidP="009D5A1C">
      <w:pPr>
        <w:jc w:val="both"/>
      </w:pPr>
      <w:r>
        <w:t>I handlingsplanen för den Nationella samverkansmodellen 2025 fastställdes att en sammanställning av underlag som belyser vandringsleders positiva effekter skulle genomföras. Ursprungligen fokuserade uppdraget på att belysa positiva effekter för friluftsliv, folkhälsa och turism, men under arbetets gång har ytterligare relevanta områden identifierats. Syftet har därmed utvidgats till att även omfatta miljömässiga aspekter, sociala, kulturella och historiska värden samt vandringsleder i relation till säkerhet och konflikthantering. Denna litteraturöversikt sammanfattar aktuell forskning från flera olika länder på ämnet med målet att tillhandahålla ett kunskapsunderlag som kan användas för att motivera strategiska investeringar i vandringsleder på kommunal, regional och nationell nivå. Det är även viktigt att framhålla att resultaten från de utländska studier som ingår i den här sammanställningen inte nödvändigtvis är direkt överförbara till den svenska kontexten, eftersom förutsättningar som kultur, lagstiftning, infrastruktur och naturförhållanden kan skilja sig åt.</w:t>
      </w:r>
      <w:r w:rsidR="00A2506F">
        <w:t xml:space="preserve"> Förhoppningarna är </w:t>
      </w:r>
      <w:r>
        <w:t xml:space="preserve">att dessa studier kan ge inspiration, bidra till att identifiera generella trender och kunskap om potentiella effekter som kan anpassas till svenska förhållanden och därigenom uppfattas som värdefulla.  </w:t>
      </w:r>
    </w:p>
    <w:p w14:paraId="2063921B" w14:textId="77777777" w:rsidR="009D5A1C" w:rsidRDefault="009D5A1C" w:rsidP="009D5A1C">
      <w:pPr>
        <w:pStyle w:val="Rubrik2"/>
        <w:jc w:val="both"/>
      </w:pPr>
      <w:r>
        <w:t xml:space="preserve">Vandringsleder ekonomiska betydelse </w:t>
      </w:r>
    </w:p>
    <w:p w14:paraId="26E8E8E8" w14:textId="77777777" w:rsidR="009D5A1C" w:rsidRDefault="009D5A1C" w:rsidP="009D5A1C">
      <w:pPr>
        <w:jc w:val="both"/>
      </w:pPr>
      <w:r>
        <w:t xml:space="preserve">Vandringsleder representerar en viktig drivkraft för ekonomisk utveckling på såväl lokal som nationell nivå. Högkvalitativa vandringsleder utgör en stark reseanledning och kan avsevärt stärka en destinations attraktivitet. Turister som besöker dessa destinationer har en direkt påverkan på den lokala ekonomin genom efterfrågan på bland annat boende, mat, transporter och aktivitetsbaserade upplevelser (Richman &amp; </w:t>
      </w:r>
      <w:proofErr w:type="spellStart"/>
      <w:r>
        <w:t>Loza</w:t>
      </w:r>
      <w:proofErr w:type="spellEnd"/>
      <w:r>
        <w:t xml:space="preserve"> 2011; Högberg, Fredman &amp; </w:t>
      </w:r>
      <w:proofErr w:type="spellStart"/>
      <w:r>
        <w:t>Limaie</w:t>
      </w:r>
      <w:proofErr w:type="spellEnd"/>
      <w:r>
        <w:t xml:space="preserve"> 2023). Samhällen som ligger längs vandringsleder upplever ett ökat kundflöde till restauranger, kaféer, butiker och boenden. På längre leder gynnas även hotell, bed &amp; breakfasts och friluftsbutiker av besökarnas behov (Richman &amp; </w:t>
      </w:r>
      <w:proofErr w:type="spellStart"/>
      <w:r>
        <w:t>Loza</w:t>
      </w:r>
      <w:proofErr w:type="spellEnd"/>
      <w:r>
        <w:t xml:space="preserve">, 2011).  </w:t>
      </w:r>
    </w:p>
    <w:p w14:paraId="503BD09D" w14:textId="77777777" w:rsidR="009D5A1C" w:rsidRDefault="009D5A1C" w:rsidP="009D5A1C">
      <w:pPr>
        <w:jc w:val="both"/>
      </w:pPr>
      <w:r>
        <w:t xml:space="preserve">Underlag framtaget av finska </w:t>
      </w:r>
      <w:proofErr w:type="spellStart"/>
      <w:r>
        <w:t>Metsähallitus</w:t>
      </w:r>
      <w:proofErr w:type="spellEnd"/>
      <w:r>
        <w:t xml:space="preserve"> från 2018 visar att nationalparker och vandringsområden i Finland genererar ett årligt </w:t>
      </w:r>
      <w:r>
        <w:lastRenderedPageBreak/>
        <w:t>ekonomiskt bidrag på över 250 miljoner euro till lokala ekonomier. Varje euro som investeras offentligt i dessa områden ger ungefär tio gånger tillbaka i ekonomisk nytta. Välskötta leder bidrar dessutom till att stärka landets image som attraktivt resmål, vilket i sin tur lockar fler internationella besökare (</w:t>
      </w:r>
      <w:proofErr w:type="spellStart"/>
      <w:r>
        <w:t>Metsähallitus</w:t>
      </w:r>
      <w:proofErr w:type="spellEnd"/>
      <w:r>
        <w:t>, 2018).</w:t>
      </w:r>
    </w:p>
    <w:p w14:paraId="21BF0A0D" w14:textId="77777777" w:rsidR="009D5A1C" w:rsidRDefault="009D5A1C" w:rsidP="009D5A1C">
      <w:pPr>
        <w:jc w:val="both"/>
      </w:pPr>
      <w:r>
        <w:t xml:space="preserve">Enligt Richman och </w:t>
      </w:r>
      <w:proofErr w:type="spellStart"/>
      <w:r>
        <w:t>Loza</w:t>
      </w:r>
      <w:proofErr w:type="spellEnd"/>
      <w:r>
        <w:t xml:space="preserve"> (2011) överstiger den ekonomiska avkastningen av vandringsleder ofta de initiala kostnaderna för markförvärv, anläggning och underhåll, vilket gör dem till en lönsam satsning för både offentliga och privata aktörer (Richman &amp; </w:t>
      </w:r>
      <w:proofErr w:type="spellStart"/>
      <w:r>
        <w:t>Loza</w:t>
      </w:r>
      <w:proofErr w:type="spellEnd"/>
      <w:r>
        <w:t xml:space="preserve">, 2011). </w:t>
      </w:r>
    </w:p>
    <w:p w14:paraId="38F16798" w14:textId="77777777" w:rsidR="009D5A1C" w:rsidRDefault="009D5A1C" w:rsidP="009D5A1C">
      <w:pPr>
        <w:pStyle w:val="Rubrik2"/>
        <w:jc w:val="both"/>
      </w:pPr>
      <w:r>
        <w:t xml:space="preserve">Vandringsleders effekter på folkhälsa  </w:t>
      </w:r>
    </w:p>
    <w:p w14:paraId="20200804" w14:textId="77777777" w:rsidR="009D5A1C" w:rsidRDefault="009D5A1C" w:rsidP="009D5A1C">
      <w:pPr>
        <w:jc w:val="both"/>
      </w:pPr>
      <w:r>
        <w:t xml:space="preserve">Högkvalitativa vandringsleder med adekvat skyltning och lättillgänglig webbinformation ökar tillgången till naturmiljöer och </w:t>
      </w:r>
      <w:r w:rsidR="00A2506F">
        <w:t xml:space="preserve">kan </w:t>
      </w:r>
      <w:proofErr w:type="gramStart"/>
      <w:r w:rsidR="00A2506F">
        <w:t xml:space="preserve">därmed  </w:t>
      </w:r>
      <w:r>
        <w:t>spel</w:t>
      </w:r>
      <w:r w:rsidR="00A2506F">
        <w:t>a</w:t>
      </w:r>
      <w:proofErr w:type="gramEnd"/>
      <w:r>
        <w:t xml:space="preserve"> </w:t>
      </w:r>
      <w:r w:rsidR="00A2506F">
        <w:t>en r</w:t>
      </w:r>
      <w:r>
        <w:t xml:space="preserve">oll för människors fysiska och psykiska välbefinnande. Underlag framtaget av finska </w:t>
      </w:r>
      <w:proofErr w:type="spellStart"/>
      <w:r>
        <w:t>Metsähallitus</w:t>
      </w:r>
      <w:proofErr w:type="spellEnd"/>
      <w:r>
        <w:t xml:space="preserve"> från 2018 visar att vistelser i naturmiljöer, så lite som 15–20 minuter, har mätbara positiva effekter på blodtryck (</w:t>
      </w:r>
      <w:proofErr w:type="spellStart"/>
      <w:r>
        <w:t>Metsähallitus</w:t>
      </w:r>
      <w:proofErr w:type="spellEnd"/>
      <w:r>
        <w:t xml:space="preserve">, 2018). I samma rapport uppger 87 % av tillfrågade besökare av finska nationalparker att naturvistelsen har en betydande eller mycket betydande inverkan på deras hälsa och livskvalitet (ibid).  </w:t>
      </w:r>
    </w:p>
    <w:p w14:paraId="07E0341C" w14:textId="77777777" w:rsidR="009D5A1C" w:rsidRDefault="009D5A1C" w:rsidP="009D5A1C">
      <w:pPr>
        <w:jc w:val="both"/>
      </w:pPr>
      <w:r>
        <w:t>Att vistas i naturen främjar avslappning, återhämtning och känslor av vitalitet. Det ger människor möjlighet att “ladda batterierna” och bryta vardagens rutiner (Oh et al., 2019; Kling, 2021). Lee et al. har i en studie från 2014 kunnat visa att skogspromenader har tydliga fysiologiska och pysologiska fördelar jämfört med promenader i stadsmiljöer, genom bland annat sänkt hjärtfrekvens, ökad parasympatisk aktivitet och minskad sympatisk aktivitet, vilket främjar avslappning och stressreduktion (Lee et al., 2014). Även kortare besök i gröna miljöer så som parker och skogar, har visat sig förbättra hjärt- och kärlfunktioner genom exempelvis lägre hjärtfrekvens och ökad hjärtfrekvensvariabilitet, vilket är kopplat till minskad stress och bättre kardiovaskulär hälsa (</w:t>
      </w:r>
      <w:proofErr w:type="spellStart"/>
      <w:r>
        <w:t>Lanki</w:t>
      </w:r>
      <w:proofErr w:type="spellEnd"/>
      <w:r>
        <w:t xml:space="preserve"> et al., 2017). Vidare understryker Tyrväinen et al. i en studie från 2014 vikten av att tillgängliggöra naturmiljöer för breda grupper i samhället, särskilt i urbana områden för att främja de stressreducerande effekter samt de upplevelser av vitalitet och kreativitet som studiens resultat visar (Tyrväinen et al., 2014).  </w:t>
      </w:r>
    </w:p>
    <w:p w14:paraId="3F3BC18E" w14:textId="77777777" w:rsidR="009D5A1C" w:rsidRDefault="009D5A1C" w:rsidP="009D5A1C">
      <w:pPr>
        <w:jc w:val="both"/>
      </w:pPr>
      <w:r>
        <w:t xml:space="preserve">Utöver de direkta hälsoeffekterna har vandringsleder även en indirekt ekonomisk betydelse för samhället. Fysisk aktivitet och friluftsliv bidrar till att minska förekomsten av livsstilsrelaterade sjukdomar som fetma, hjärt-kärlsjukdomar och diabetes (Högberg, Fredman &amp; </w:t>
      </w:r>
      <w:proofErr w:type="spellStart"/>
      <w:r>
        <w:t>Limaie</w:t>
      </w:r>
      <w:proofErr w:type="spellEnd"/>
      <w:r>
        <w:t xml:space="preserve">, 2023). Detta leder till lägre vårdkostnader och minskad belastning på sjukvårdssystemet (Högberg, Fredman &amp; </w:t>
      </w:r>
      <w:proofErr w:type="spellStart"/>
      <w:r>
        <w:t>Limaie</w:t>
      </w:r>
      <w:proofErr w:type="spellEnd"/>
      <w:r>
        <w:t xml:space="preserve">, 2023; Richman &amp; </w:t>
      </w:r>
      <w:proofErr w:type="spellStart"/>
      <w:r>
        <w:t>Loza</w:t>
      </w:r>
      <w:proofErr w:type="spellEnd"/>
      <w:r>
        <w:t xml:space="preserve">, 2011). </w:t>
      </w:r>
    </w:p>
    <w:p w14:paraId="727D44F1" w14:textId="77777777" w:rsidR="009D5A1C" w:rsidRDefault="009D5A1C" w:rsidP="009D5A1C">
      <w:pPr>
        <w:pStyle w:val="Rubrik2"/>
        <w:jc w:val="both"/>
      </w:pPr>
      <w:r>
        <w:lastRenderedPageBreak/>
        <w:t xml:space="preserve">Vandringsleders effekter på miljön  </w:t>
      </w:r>
    </w:p>
    <w:p w14:paraId="4ACAC205" w14:textId="77777777" w:rsidR="009D5A1C" w:rsidRDefault="009D5A1C" w:rsidP="009D5A1C">
      <w:pPr>
        <w:jc w:val="both"/>
      </w:pPr>
      <w:r>
        <w:t xml:space="preserve">Vandringsleder spelar en viktig roll för att skydda känsliga naturmiljöer, genom att styra besökare längs markerade stigar minskar risken för upptrampning av känsliga områden, vilket bidrar till att bevara vegetation, markstruktur och biologisk mångfald (Kling, 2021). En enkätundersökning genomförd av Kling, Wall-Reinius och Fredman (2017), riktad till medlemmar i den svensk-norska organisationen Föreningen Gränsfjällen Sylarna i samverkan (med representanter från samiska organisationer, turistföretag, lokala serviceaktörer, arrangörer av friluftsevenemang samt regionala och nationella myndigheter), visar att så mycket som 98 % av respondenterna anser att vandringsleder är ett effektivt sätt att minska människans negativa påverkan på naturen (Kling, Wall-Reinius &amp; Fredman, 2017).  </w:t>
      </w:r>
    </w:p>
    <w:p w14:paraId="5F820604" w14:textId="77777777" w:rsidR="009D5A1C" w:rsidRDefault="009D5A1C" w:rsidP="009D5A1C">
      <w:pPr>
        <w:jc w:val="both"/>
      </w:pPr>
      <w:r>
        <w:t xml:space="preserve">För att uppnå hållbara vandringsleder krävs ett välfungerande system för ledförvaltning som inkluderar ekonomiska resurser, kompetens och personal för underhåll och övervakning. Utformningen av leder måste anpassas efter miljöförhållanden och besöksnivåer för att undvika att människor lämnar stigarna. När turister lämnar markerade leder som är avsedda att skydda vegetationen från nedtrampning, kan detta leda till konstant, lågintensiv skada som år efter år försämrar platsens kvalitet. Skadad vegetation kan i sin tur göra området mindre attraktivt och därmed flytta besökare till mer orörda områden, vilket ytterligare ökar trycket på känsliga miljöer (Mason et al., 2015).  </w:t>
      </w:r>
    </w:p>
    <w:p w14:paraId="1A2DBD3E" w14:textId="77777777" w:rsidR="009D5A1C" w:rsidRDefault="009D5A1C" w:rsidP="009D5A1C">
      <w:pPr>
        <w:jc w:val="both"/>
      </w:pPr>
      <w:r>
        <w:t xml:space="preserve">Välplanerade och underhållna vandringsleder kan däremot vara mycket effektiva för att styra besöksflöden och skydda känsliga naturområden. Genom att erbjuda tydliga, attraktiva och hållbara leder kan man både tillgodose människors behov av naturupplevelser och samtidigt bevara ekologiska värden.  </w:t>
      </w:r>
    </w:p>
    <w:p w14:paraId="67C1BBAD" w14:textId="77777777" w:rsidR="009D5A1C" w:rsidRDefault="009D5A1C" w:rsidP="009D5A1C">
      <w:pPr>
        <w:pStyle w:val="Rubrik2"/>
        <w:jc w:val="both"/>
      </w:pPr>
      <w:r>
        <w:t xml:space="preserve">Vandringsleders effekter på lokalsamhället  </w:t>
      </w:r>
    </w:p>
    <w:p w14:paraId="0E49D8FB" w14:textId="77777777" w:rsidR="009D5A1C" w:rsidRDefault="009D5A1C" w:rsidP="009D5A1C">
      <w:pPr>
        <w:jc w:val="both"/>
      </w:pPr>
      <w:r>
        <w:t xml:space="preserve">Genom att erbjuda tillgång till natur och rekreation skapar vandringsleder mervärde för lokalbefolkningen (Kling, 2019). Tillgång till friluftsliv genom vandringsleder i närheten av bostaden ökar även attraktiviteten av bostadsorten, och har potential att höja fastighetsvärdena i närområdet (Richman &amp; </w:t>
      </w:r>
      <w:proofErr w:type="spellStart"/>
      <w:r>
        <w:t>Loza</w:t>
      </w:r>
      <w:proofErr w:type="spellEnd"/>
      <w:r>
        <w:t xml:space="preserve">, 2011; Högberg, Fredman &amp; </w:t>
      </w:r>
      <w:proofErr w:type="spellStart"/>
      <w:r>
        <w:t>Limaie</w:t>
      </w:r>
      <w:proofErr w:type="spellEnd"/>
      <w:r>
        <w:t xml:space="preserve">, 2023). För många bostadsköpare är tillgång till vandrings- och cykelleder en av de viktigaste faktorerna i ett nytt bostadsområde (Richman &amp; </w:t>
      </w:r>
      <w:proofErr w:type="spellStart"/>
      <w:r>
        <w:t>Loza</w:t>
      </w:r>
      <w:proofErr w:type="spellEnd"/>
      <w:r>
        <w:t xml:space="preserve">, 2011).  </w:t>
      </w:r>
    </w:p>
    <w:p w14:paraId="4215D5B2" w14:textId="77777777" w:rsidR="009D5A1C" w:rsidRDefault="009D5A1C" w:rsidP="009D5A1C">
      <w:pPr>
        <w:jc w:val="both"/>
      </w:pPr>
      <w:r>
        <w:t xml:space="preserve">Leder gör inte bara platser mer attraktiva att bo på, de stärker också den socioekonomiska strukturen i samhället. Friluftsaktiviteter och naturturism skapar arbetstillfällen inom lokalt förankrade branscher, särskilt inom besöksnäringen, service, transport och handel. Dessa jobb bidrar till stabila inkomstkällor och ökade skatteintäkter för kommunen (Högberg, Fredman &amp; </w:t>
      </w:r>
      <w:proofErr w:type="spellStart"/>
      <w:r>
        <w:t>Limaie</w:t>
      </w:r>
      <w:proofErr w:type="spellEnd"/>
      <w:r>
        <w:t xml:space="preserve">, 2023). Ett illustrativt exempel kommer finska </w:t>
      </w:r>
      <w:proofErr w:type="spellStart"/>
      <w:r>
        <w:t>Metsähallitus</w:t>
      </w:r>
      <w:proofErr w:type="spellEnd"/>
      <w:r>
        <w:t xml:space="preserve"> (2018) </w:t>
      </w:r>
      <w:r>
        <w:lastRenderedPageBreak/>
        <w:t>som visar att över tre miljoner besökare i landets nationalparker under 2017 genererade 2 055 årsarbeten (</w:t>
      </w:r>
      <w:proofErr w:type="spellStart"/>
      <w:r>
        <w:t>Metsähallitus</w:t>
      </w:r>
      <w:proofErr w:type="spellEnd"/>
      <w:r>
        <w:t xml:space="preserve">, 2018).  </w:t>
      </w:r>
    </w:p>
    <w:p w14:paraId="5AB3F690" w14:textId="77777777" w:rsidR="009D5A1C" w:rsidRDefault="009D5A1C" w:rsidP="009D5A1C">
      <w:pPr>
        <w:jc w:val="both"/>
      </w:pPr>
      <w:r>
        <w:t xml:space="preserve">Vandringsleder är inte bara till för turister, de är också en viktig resurs för lokalbefolkningen. Genom att investera i och underhålla ett attraktivt lednätverk kan kommuner skapa långsiktiga värden som gynnar den lokala ekonomin och den lokala livskvaliteten.  </w:t>
      </w:r>
    </w:p>
    <w:p w14:paraId="4506D78A" w14:textId="77777777" w:rsidR="009D5A1C" w:rsidRDefault="009D5A1C" w:rsidP="009D5A1C">
      <w:pPr>
        <w:pStyle w:val="Rubrik2"/>
        <w:jc w:val="both"/>
      </w:pPr>
      <w:r>
        <w:t xml:space="preserve">Vandringsleders effekter på säkerhet  </w:t>
      </w:r>
    </w:p>
    <w:p w14:paraId="3287B22F" w14:textId="77777777" w:rsidR="009D5A1C" w:rsidRDefault="009D5A1C" w:rsidP="009D5A1C">
      <w:pPr>
        <w:jc w:val="both"/>
      </w:pPr>
      <w:r>
        <w:t xml:space="preserve">Vandringsleder spelar en central roll för säkerheten vid vistelse i naturen. Genom att erbjuda tydligt markerade och välplanerade leder minskar risken för att besökare går vilse eller försätter sig i farliga situationer (Fredman, 2018; Kling, 2021). Den som följer en led och tar del av tillgänglig information, såsom skyltar om avstånd, svårighetsgrad eller lokala förhållanden, får bättre förutsättningar att fatta trygga beslut under sin färd. Det kan handla om att undvika att gå vilse i skogen, att inte vistas i lavinfarliga fjällområden eller att visa hänsyn till känsliga miljöer, exempelvis genom att inte störa en renhjord (Fredman, 2018).  </w:t>
      </w:r>
    </w:p>
    <w:p w14:paraId="1ACB81E1" w14:textId="77777777" w:rsidR="009D5A1C" w:rsidRDefault="009D5A1C" w:rsidP="009D5A1C">
      <w:pPr>
        <w:jc w:val="both"/>
      </w:pPr>
      <w:r>
        <w:t xml:space="preserve">Utöver sin vägvisande funktion innebär många leder även en fysisk anpassning av landskapet för att underlätta framkomligheten. Det kan röra sig om allt från upptrampade stigar och spänger över våtmarker till preparerade skidspår eller säkrade passager i brant terräng. Dessa åtgärder gör det lättare och säkrare att utöva olika friluftsaktiviteter (Fredman, 2018).  </w:t>
      </w:r>
    </w:p>
    <w:p w14:paraId="0C424F30" w14:textId="77777777" w:rsidR="009D5A1C" w:rsidRDefault="009D5A1C" w:rsidP="009D5A1C">
      <w:pPr>
        <w:pStyle w:val="Rubrik2"/>
        <w:jc w:val="both"/>
      </w:pPr>
      <w:r>
        <w:t xml:space="preserve">Vandringsleders sociala effekter  </w:t>
      </w:r>
    </w:p>
    <w:p w14:paraId="66E48B9F" w14:textId="77777777" w:rsidR="009D5A1C" w:rsidRDefault="009D5A1C" w:rsidP="009D5A1C">
      <w:pPr>
        <w:jc w:val="both"/>
      </w:pPr>
      <w:r>
        <w:t xml:space="preserve">Genom att erbjuda en plats för möten och gemenskap stärker vandringsleder sociala band mellan människor. De ger möjlighet att umgås med familj och vänner, träffa likasinnade och bygga nya relationer vilket främjar social sammanhållning (Oh et al., 2019) och ökar det sociala kapitalet i samhället (Högberg, Fredman &amp; </w:t>
      </w:r>
      <w:proofErr w:type="spellStart"/>
      <w:r>
        <w:t>Limaie</w:t>
      </w:r>
      <w:proofErr w:type="spellEnd"/>
      <w:r>
        <w:t xml:space="preserve">, 2023). Vandringsleder är dessutom en inkluderande resurs. De erbjuder låg- eller kostnadsfri rekreation, vilket gör dem tillgängliga för alla samhällsgrupper oavsett socioekonomisk status (Richman &amp; </w:t>
      </w:r>
      <w:proofErr w:type="spellStart"/>
      <w:r>
        <w:t>Loza</w:t>
      </w:r>
      <w:proofErr w:type="spellEnd"/>
      <w:r>
        <w:t xml:space="preserve">, 2011). Detta bidrar till jämlikhet i tillgången till friluftsliv.  </w:t>
      </w:r>
    </w:p>
    <w:p w14:paraId="68CD52E3" w14:textId="77777777" w:rsidR="009D5A1C" w:rsidRDefault="009D5A1C" w:rsidP="009D5A1C">
      <w:pPr>
        <w:jc w:val="both"/>
      </w:pPr>
      <w:r>
        <w:t xml:space="preserve">Utöver de sociala aspekterna har vandringsleder en viktig pedagogisk funktion. Genom att vistas i naturen ökar kunskapen om lokala natur- och kulturmiljöer (Fredman, 2018; </w:t>
      </w:r>
      <w:proofErr w:type="spellStart"/>
      <w:r>
        <w:t>Ham</w:t>
      </w:r>
      <w:proofErr w:type="spellEnd"/>
      <w:r>
        <w:t>, 2013; Oh et al., 2019). Denna kunskap kan på sikt främja miljövänliga attityder och beteenden vilket kan manifestera sig i ökad benägenhet att återvinna (Kil, 2016), en positiv inställning till bevarandet av ekologiskt värdefulla miljöer (</w:t>
      </w:r>
      <w:proofErr w:type="spellStart"/>
      <w:r>
        <w:t>Ham</w:t>
      </w:r>
      <w:proofErr w:type="spellEnd"/>
      <w:r>
        <w:t xml:space="preserve">, 2013) samt ett fördjupat engagemang för hållbar utveckling (Högberg, Fredman &amp; </w:t>
      </w:r>
      <w:proofErr w:type="spellStart"/>
      <w:r>
        <w:t>Limaie</w:t>
      </w:r>
      <w:proofErr w:type="spellEnd"/>
      <w:r>
        <w:t xml:space="preserve">, 2023).  </w:t>
      </w:r>
    </w:p>
    <w:p w14:paraId="27F1BF89" w14:textId="77777777" w:rsidR="009D5A1C" w:rsidRDefault="009D5A1C" w:rsidP="009D5A1C">
      <w:pPr>
        <w:jc w:val="both"/>
      </w:pPr>
      <w:r>
        <w:lastRenderedPageBreak/>
        <w:t xml:space="preserve">Sammantaget är vandringsleder inte bara en fysisk infrastruktur för rekreation, utan en social resurs som främjar gemenskap, lärande och engagemang för hållbarhet.  </w:t>
      </w:r>
    </w:p>
    <w:p w14:paraId="004DA1EC" w14:textId="77777777" w:rsidR="009D5A1C" w:rsidRDefault="009D5A1C" w:rsidP="009D5A1C">
      <w:pPr>
        <w:jc w:val="both"/>
      </w:pPr>
    </w:p>
    <w:p w14:paraId="3D498239" w14:textId="77777777" w:rsidR="009D5A1C" w:rsidRDefault="009D5A1C" w:rsidP="009D5A1C">
      <w:pPr>
        <w:jc w:val="both"/>
      </w:pPr>
      <w:r>
        <w:t xml:space="preserve"> </w:t>
      </w:r>
    </w:p>
    <w:p w14:paraId="481593FC" w14:textId="77777777" w:rsidR="009D5A1C" w:rsidRDefault="009D5A1C" w:rsidP="009D5A1C">
      <w:pPr>
        <w:jc w:val="both"/>
      </w:pPr>
    </w:p>
    <w:p w14:paraId="7EDAF326" w14:textId="77777777" w:rsidR="009D5A1C" w:rsidRDefault="009D5A1C" w:rsidP="009D5A1C">
      <w:pPr>
        <w:pStyle w:val="Rubrik2"/>
        <w:jc w:val="both"/>
      </w:pPr>
      <w:r>
        <w:t xml:space="preserve">Vandringsleders betydelse för konflikthantering  </w:t>
      </w:r>
    </w:p>
    <w:p w14:paraId="30AEF962" w14:textId="77777777" w:rsidR="009D5A1C" w:rsidRDefault="009D5A1C" w:rsidP="009D5A1C">
      <w:pPr>
        <w:jc w:val="both"/>
      </w:pPr>
      <w:r>
        <w:t xml:space="preserve">Vandringsleder kan fungera som ett verktyg för att minska konflikter mellan olika intressen i landskapet på </w:t>
      </w:r>
      <w:proofErr w:type="gramStart"/>
      <w:r>
        <w:t>framförallt</w:t>
      </w:r>
      <w:proofErr w:type="gramEnd"/>
      <w:r>
        <w:t xml:space="preserve"> två olika sätt. För det första betraktas markerade leder som legitima av besökare, vilket gör dem till ett strategiskt verktyg för att påverka turistflöden i önskad riktning (Kling, 2019). Genom att styra besökare i tid och rum kan risken för trängsel, fysisk påverkan på naturmiljön samt störningar minskas, vilket i sin tur reducerar risken för konflikter mellan olika grupper av friluftsutövare, liksom mellan friluftsliv och andra former av markanvändning såsom skogsbruk eller renskötsel. Även inom en och samma användargrupp kan markerade leder bidra till att minska trängsel genom att sprida besökare över ett större geografiskt område (Fredman, 2018).  </w:t>
      </w:r>
    </w:p>
    <w:p w14:paraId="43A1F2C0" w14:textId="77777777" w:rsidR="009D5A1C" w:rsidRDefault="009D5A1C" w:rsidP="009D5A1C">
      <w:pPr>
        <w:jc w:val="both"/>
      </w:pPr>
      <w:r>
        <w:t xml:space="preserve">Vandringsleder kan dessutom ha en roll som </w:t>
      </w:r>
      <w:proofErr w:type="spellStart"/>
      <w:r>
        <w:t>facilitator</w:t>
      </w:r>
      <w:proofErr w:type="spellEnd"/>
      <w:r>
        <w:t xml:space="preserve"> för samverkan mellan olika intressenter. Planering och förvaltning av leder blir en gemensam plattform där aktörer kan kommunicera och samarbeta kring hur naturen ska nyttjas på ett hållbart sätt (Kling, 2019; Kling 2021). Leder kan således fungera som ett strategiskt verktyg för att främja både social och ekologisk balans i landskapet.  </w:t>
      </w:r>
    </w:p>
    <w:p w14:paraId="36EA9AE6" w14:textId="77777777" w:rsidR="009D5A1C" w:rsidRDefault="009D5A1C" w:rsidP="009D5A1C">
      <w:pPr>
        <w:pStyle w:val="Rubrik2"/>
        <w:jc w:val="both"/>
      </w:pPr>
      <w:r>
        <w:t xml:space="preserve">Vandringsleders kulturella och historiska värden  </w:t>
      </w:r>
    </w:p>
    <w:p w14:paraId="614539A7" w14:textId="77777777" w:rsidR="00421012" w:rsidRDefault="009D5A1C" w:rsidP="009D5A1C">
      <w:pPr>
        <w:jc w:val="both"/>
      </w:pPr>
      <w:r>
        <w:t xml:space="preserve">Vandringsleder utgör viktiga bärare av kulturella och historiska värden genom att förmedla berättelser om historiska färdvägar, rörlighet och traditioner (King, 2018). </w:t>
      </w:r>
      <w:r w:rsidR="003E6320">
        <w:t>Ett exempel som illustrerar hur vandringsleder</w:t>
      </w:r>
      <w:r w:rsidR="00FA746F">
        <w:t xml:space="preserve"> kan bära kulturella och historiska värden utgörs av finskogleden. Den cirka 240 kilometer långa vandringsleden sträcker sig över gränsen mellan Norge och Sverige, från </w:t>
      </w:r>
      <w:proofErr w:type="spellStart"/>
      <w:r w:rsidR="00FA746F">
        <w:t>Morokulien</w:t>
      </w:r>
      <w:proofErr w:type="spellEnd"/>
      <w:r w:rsidR="00FA746F">
        <w:t xml:space="preserve"> i söder till </w:t>
      </w:r>
      <w:proofErr w:type="spellStart"/>
      <w:r w:rsidR="00FA746F">
        <w:t>Søre</w:t>
      </w:r>
      <w:proofErr w:type="spellEnd"/>
      <w:r w:rsidR="00FA746F">
        <w:t xml:space="preserve"> Osen i norr, och löper </w:t>
      </w:r>
      <w:r w:rsidR="00421012">
        <w:t>igenom det</w:t>
      </w:r>
      <w:r w:rsidR="00FA746F">
        <w:t xml:space="preserve"> skogsområde som</w:t>
      </w:r>
      <w:r w:rsidR="00421012">
        <w:t xml:space="preserve"> idag</w:t>
      </w:r>
      <w:r w:rsidR="00FA746F">
        <w:t xml:space="preserve"> kallas Finnskogen. </w:t>
      </w:r>
      <w:r w:rsidR="00421012">
        <w:t>Från 1500</w:t>
      </w:r>
      <w:r w:rsidR="00FA746F">
        <w:t>-talet fram till början av 1900-talet</w:t>
      </w:r>
      <w:r w:rsidR="00421012">
        <w:t xml:space="preserve"> bosatte sig finska immigranter i området och den </w:t>
      </w:r>
      <w:r w:rsidR="00FA746F">
        <w:t xml:space="preserve">finska kulturen blev </w:t>
      </w:r>
      <w:r w:rsidR="00421012">
        <w:t>därmed en</w:t>
      </w:r>
      <w:r w:rsidR="00FA746F">
        <w:t xml:space="preserve"> integrerad del av regionen. </w:t>
      </w:r>
      <w:r w:rsidR="00421012">
        <w:t>Finnarna</w:t>
      </w:r>
      <w:r w:rsidR="00FA746F">
        <w:t xml:space="preserve"> förde med sig traditioner och sedvänjor som i flera avseenden skilde sig från den lokala svenska och norska kulturen. Typiska inslag i finnskogskulturen var svedjebruk, rökstugor (ria)</w:t>
      </w:r>
      <w:r w:rsidR="00840BF0">
        <w:t xml:space="preserve"> samt </w:t>
      </w:r>
      <w:r w:rsidR="00FA746F">
        <w:t>bastu</w:t>
      </w:r>
      <w:r w:rsidR="00840BF0">
        <w:t>.</w:t>
      </w:r>
      <w:r w:rsidR="00840BF0" w:rsidRPr="00840BF0">
        <w:t xml:space="preserve"> Finnskogsbyarna låg glest utspridda i skogen för att ge plats åt svedjebruk och jakt. Detta innebar att människor ofta hade flera kilometer till närmaste granne, kyrka, skola eller handelsplats. För att klara vardagen behövde man gå långa sträckor genom </w:t>
      </w:r>
      <w:r w:rsidR="00840BF0" w:rsidRPr="00840BF0">
        <w:lastRenderedPageBreak/>
        <w:t xml:space="preserve">skogen. </w:t>
      </w:r>
      <w:r w:rsidR="00FA746F">
        <w:t xml:space="preserve">Dessa </w:t>
      </w:r>
      <w:proofErr w:type="spellStart"/>
      <w:r w:rsidR="00FA746F">
        <w:t>gångvanor</w:t>
      </w:r>
      <w:proofErr w:type="spellEnd"/>
      <w:r w:rsidR="00FA746F">
        <w:t xml:space="preserve"> skapade ett omfattande nätverk av stigar, vilket utgör grunden för dagens led</w:t>
      </w:r>
      <w:r w:rsidR="00421012">
        <w:t xml:space="preserve"> </w:t>
      </w:r>
      <w:r w:rsidR="00FA746F">
        <w:t xml:space="preserve">(Svensson, Sörlin &amp; </w:t>
      </w:r>
      <w:proofErr w:type="spellStart"/>
      <w:r w:rsidR="00FA746F">
        <w:t>Saltzman</w:t>
      </w:r>
      <w:proofErr w:type="spellEnd"/>
      <w:r w:rsidR="00FA746F">
        <w:t>, 2021)</w:t>
      </w:r>
      <w:r w:rsidR="00421012">
        <w:t xml:space="preserve">. </w:t>
      </w:r>
    </w:p>
    <w:p w14:paraId="37C19C2D" w14:textId="77777777" w:rsidR="00840BF0" w:rsidRDefault="00421012" w:rsidP="009D5A1C">
      <w:pPr>
        <w:jc w:val="both"/>
      </w:pPr>
      <w:r>
        <w:t>Finnskogl</w:t>
      </w:r>
      <w:r w:rsidR="003E6320">
        <w:t>ed</w:t>
      </w:r>
      <w:r>
        <w:t xml:space="preserve">en är idag </w:t>
      </w:r>
      <w:r w:rsidR="003E6320">
        <w:t xml:space="preserve">inte bara </w:t>
      </w:r>
      <w:r>
        <w:t>en vandringsled,</w:t>
      </w:r>
      <w:r w:rsidR="003E6320">
        <w:t xml:space="preserve"> utan en del av landskapets identitet och historia</w:t>
      </w:r>
      <w:r w:rsidR="002F7089">
        <w:t>,</w:t>
      </w:r>
      <w:r>
        <w:t xml:space="preserve"> präglad av ett finskt kulturarv och </w:t>
      </w:r>
      <w:r w:rsidR="00840BF0">
        <w:t xml:space="preserve">den historiska </w:t>
      </w:r>
      <w:r w:rsidR="00840BF0" w:rsidRPr="00421012">
        <w:t>gränshandeln</w:t>
      </w:r>
      <w:r w:rsidRPr="00421012">
        <w:t xml:space="preserve"> mellan Sverige och Norge.</w:t>
      </w:r>
      <w:r w:rsidR="00840BF0">
        <w:t xml:space="preserve"> </w:t>
      </w:r>
      <w:r w:rsidR="009D5A1C">
        <w:t xml:space="preserve">Författarna framhåller att leden bör betraktas som ett kontinuerligt kulturarv, ett arv som ständigt omformas och återanvänds genom människors tolkning och bruk. Stigar kan därmed fungera som vägar till det förflutna, där fysiska spår av fotsteg blir en slags arkeologi över vandring (Svensson, Sörlin &amp; </w:t>
      </w:r>
      <w:proofErr w:type="spellStart"/>
      <w:r w:rsidR="009D5A1C">
        <w:t>Saltzman</w:t>
      </w:r>
      <w:proofErr w:type="spellEnd"/>
      <w:r w:rsidR="009D5A1C">
        <w:t>, 2021).</w:t>
      </w:r>
    </w:p>
    <w:p w14:paraId="19914264" w14:textId="77777777" w:rsidR="009D5A1C" w:rsidRDefault="00840BF0" w:rsidP="009D5A1C">
      <w:pPr>
        <w:jc w:val="both"/>
      </w:pPr>
      <w:r>
        <w:t xml:space="preserve">Vidare framhåller </w:t>
      </w:r>
      <w:proofErr w:type="spellStart"/>
      <w:r w:rsidR="009D5A1C">
        <w:t>Finnie</w:t>
      </w:r>
      <w:proofErr w:type="spellEnd"/>
      <w:r w:rsidR="009D5A1C">
        <w:t xml:space="preserve">, </w:t>
      </w:r>
      <w:proofErr w:type="spellStart"/>
      <w:r w:rsidR="009D5A1C">
        <w:t>Wiseman</w:t>
      </w:r>
      <w:proofErr w:type="spellEnd"/>
      <w:r w:rsidR="009D5A1C">
        <w:t xml:space="preserve"> och </w:t>
      </w:r>
      <w:proofErr w:type="spellStart"/>
      <w:r w:rsidR="009D5A1C">
        <w:t>Ravenscroft</w:t>
      </w:r>
      <w:proofErr w:type="spellEnd"/>
      <w:r w:rsidR="009D5A1C">
        <w:t xml:space="preserve"> (2018)</w:t>
      </w:r>
      <w:r>
        <w:t xml:space="preserve"> </w:t>
      </w:r>
      <w:r w:rsidR="009D5A1C">
        <w:t xml:space="preserve">i en </w:t>
      </w:r>
      <w:r>
        <w:t>intervjustudie</w:t>
      </w:r>
      <w:r w:rsidR="009D5A1C">
        <w:t xml:space="preserve"> som undersöker hur män upplever vandring</w:t>
      </w:r>
      <w:r>
        <w:t xml:space="preserve">, </w:t>
      </w:r>
      <w:r w:rsidR="009D5A1C">
        <w:t>att landskapets historia väcker känslor från det förflutna, vilket påverkar upplevelsen i nuet. Deltagarna i deras studie beskrev en känsla av hemkomst, tillhörighet och förtrogenhet i relation till den fysiska miljön, vilket gör vandringen till ett sätt att aktivt delta i och återknyta till historien (</w:t>
      </w:r>
      <w:proofErr w:type="spellStart"/>
      <w:r w:rsidR="009D5A1C">
        <w:t>Finnie</w:t>
      </w:r>
      <w:proofErr w:type="spellEnd"/>
      <w:r w:rsidR="009D5A1C">
        <w:t xml:space="preserve">, </w:t>
      </w:r>
      <w:proofErr w:type="spellStart"/>
      <w:r w:rsidR="009D5A1C">
        <w:t>Wiseman</w:t>
      </w:r>
      <w:proofErr w:type="spellEnd"/>
      <w:r w:rsidR="009D5A1C">
        <w:t xml:space="preserve"> och </w:t>
      </w:r>
      <w:proofErr w:type="spellStart"/>
      <w:r w:rsidR="009D5A1C">
        <w:t>Ravenscroft</w:t>
      </w:r>
      <w:proofErr w:type="spellEnd"/>
      <w:r w:rsidR="009D5A1C">
        <w:t xml:space="preserve">, 2018).  </w:t>
      </w:r>
    </w:p>
    <w:p w14:paraId="74ACBA36" w14:textId="77777777" w:rsidR="003E6320" w:rsidRDefault="009D5A1C" w:rsidP="009D5A1C">
      <w:pPr>
        <w:jc w:val="both"/>
      </w:pPr>
      <w:r>
        <w:t xml:space="preserve">Sammanfattningsvis visar dessa exempel att vandringsleder inte enbart fungerar som fysiska stråk i landskapet, utan även som kulturella och historiska bärare som skapar mening för människor. Genom att erbjuda en koppling till det förflutna och möjliggöra upplevelser av hemkomst, tillhörighet och identitet, blir vandringen en aktivitet som förenar natur, kultur och personlig historia.  </w:t>
      </w:r>
    </w:p>
    <w:p w14:paraId="21709930" w14:textId="77777777" w:rsidR="0041645F" w:rsidRDefault="0041645F" w:rsidP="0041645F">
      <w:pPr>
        <w:pStyle w:val="Rubrik2"/>
      </w:pPr>
      <w:r>
        <w:t>Vandringsleders betydelse för existentiell hälsa</w:t>
      </w:r>
    </w:p>
    <w:p w14:paraId="77B18BBE" w14:textId="77777777" w:rsidR="00751494" w:rsidRDefault="00751494" w:rsidP="00751494">
      <w:r>
        <w:t xml:space="preserve">Forskning visar att vandring generellt, och pilgrimsvandring i synnerhet, har en positiv inverkan på den existentiella hälsan (Jørgensen et al., 2020; Schnell &amp; </w:t>
      </w:r>
      <w:proofErr w:type="spellStart"/>
      <w:r>
        <w:t>Pali</w:t>
      </w:r>
      <w:proofErr w:type="spellEnd"/>
      <w:r>
        <w:t>, 2013).</w:t>
      </w:r>
      <w:r w:rsidR="00CD0652">
        <w:t xml:space="preserve"> </w:t>
      </w:r>
      <w:r>
        <w:t xml:space="preserve">Jørgensen et al. (2020) genomförde en kvalitativ studie baserad på en enkätundersökning med fokus på hälsorelaterade processer och efterverkningar hos vandrare längs S:t </w:t>
      </w:r>
      <w:proofErr w:type="spellStart"/>
      <w:r>
        <w:t>Olavsleden</w:t>
      </w:r>
      <w:proofErr w:type="spellEnd"/>
      <w:r>
        <w:t>. Resultaten indikerar att majoriteten av deltagarna upplevde varaktiga effekter, främst i form av förbättrad mental, fysisk, andlig och social hälsa, ökad tillgång till personliga hälsoresurser samt en mer positiv livssyn. För vissa skapade vandringen en känsla av balans och en djupare koppling mellan sinne, kropp och själ, vilket bidrog till en upplevelse av helhet (Jørgensen et al., 2020).</w:t>
      </w:r>
    </w:p>
    <w:p w14:paraId="714AF8E6" w14:textId="77777777" w:rsidR="00320B24" w:rsidRPr="00751494" w:rsidRDefault="00751494" w:rsidP="00751494">
      <w:r>
        <w:t xml:space="preserve">Liknande resultat framkommer i Schnell och </w:t>
      </w:r>
      <w:proofErr w:type="spellStart"/>
      <w:r>
        <w:t>Pali</w:t>
      </w:r>
      <w:proofErr w:type="spellEnd"/>
      <w:r>
        <w:t xml:space="preserve"> (2013), </w:t>
      </w:r>
      <w:r w:rsidR="00CD0652" w:rsidRPr="00CD0652">
        <w:t>kartlade förändringar i meningsfullhet, självtranscendens och självaktualisering hos pilgrimer till Santiago de Compostela</w:t>
      </w:r>
      <w:r w:rsidR="00CD0652">
        <w:t xml:space="preserve"> </w:t>
      </w:r>
      <w:r>
        <w:t xml:space="preserve">vid tre tidpunkter, före resan, en vecka efter hemkomst och fyra månader senare. Studien visar att pilgrimerna upplevde livet som mer meningsfullt både direkt efter vandringen och vid uppföljningen fyra månader senare. Meningskriser hade övervunnits, och deltagarna rapporterade ett stärkt engagemang för vertikal självtranscendens, horisontell självtranscendens samt </w:t>
      </w:r>
      <w:r>
        <w:lastRenderedPageBreak/>
        <w:t>självaktualisering. Dessa förändringar skedde oberoende av ursprunglig motivation, vilket understryker pilgrimsfärdens existentiella betydelse för alla vandrare</w:t>
      </w:r>
      <w:r w:rsidR="00CD0652">
        <w:t>, även de utan religiösa motiv</w:t>
      </w:r>
      <w:r>
        <w:t xml:space="preserve"> (Schnell &amp; </w:t>
      </w:r>
      <w:proofErr w:type="spellStart"/>
      <w:r>
        <w:t>Pali</w:t>
      </w:r>
      <w:proofErr w:type="spellEnd"/>
      <w:r>
        <w:t>, 2013).</w:t>
      </w:r>
    </w:p>
    <w:p w14:paraId="643B7994" w14:textId="77777777" w:rsidR="009D5A1C" w:rsidRDefault="009D5A1C" w:rsidP="009D5A1C">
      <w:pPr>
        <w:pStyle w:val="Rubrik2"/>
        <w:jc w:val="both"/>
      </w:pPr>
      <w:r>
        <w:t xml:space="preserve">Slutsats  </w:t>
      </w:r>
    </w:p>
    <w:p w14:paraId="58B3FD81" w14:textId="77777777" w:rsidR="009D5A1C" w:rsidRDefault="009D5A1C" w:rsidP="009D5A1C">
      <w:pPr>
        <w:jc w:val="both"/>
      </w:pPr>
      <w:r>
        <w:t xml:space="preserve">Sammanfattningsvis visar litteraturöversikten att vandringsleder har en omfattande och mångfacetterad betydelse som sträcker sig långt bortom rekreation. De utgör en strategisk resurs för ekonomisk utveckling, folkhälsa och social sammanhållning, samtidigt som de bidrar till naturvård och hållbar markanvändning. Genom att </w:t>
      </w:r>
      <w:r w:rsidR="00CD0652">
        <w:t xml:space="preserve">öka tillgängligheten </w:t>
      </w:r>
      <w:r>
        <w:t xml:space="preserve">till naturmiljöer främjar leder både fysisk och psykisk hälsa, vilket i sin tur kan minska samhällskostnader för vård. De fungerar som verktyg för att styra besöksflöden och reducera miljöpåverkan, samt som plattformar för samverkan mellan olika intressenter, vilket </w:t>
      </w:r>
      <w:r w:rsidR="00CD0652">
        <w:t xml:space="preserve">har potential att </w:t>
      </w:r>
      <w:r>
        <w:t>minskar konflikter. Utöver dessa funktioner bär vandringsleder på betydande kulturella och historiska värden som ger människor en känsla av identitet och hemkomst.</w:t>
      </w:r>
      <w:r w:rsidR="00CD0652" w:rsidRPr="00CD0652">
        <w:t xml:space="preserve"> Forskning visar dessutom att pilgrimsvandring har en positiv inverkan på den existentiella hälsan</w:t>
      </w:r>
      <w:r w:rsidR="00CD0652">
        <w:t xml:space="preserve">. </w:t>
      </w:r>
      <w:r>
        <w:t>Sammantaget framstår investeringar i vandringsleder som en långsiktig och lönsam satsning som gynnar både individer och samhälle, och bör därför prioriteras i strategisk planering på kommunal, regional och nationell nivå.</w:t>
      </w:r>
    </w:p>
    <w:p w14:paraId="0C11166F" w14:textId="77777777" w:rsidR="009D5A1C" w:rsidRDefault="009D5A1C" w:rsidP="009D5A1C">
      <w:pPr>
        <w:jc w:val="both"/>
      </w:pPr>
    </w:p>
    <w:p w14:paraId="06964844" w14:textId="77777777" w:rsidR="009D5A1C" w:rsidRDefault="009D5A1C" w:rsidP="009D5A1C">
      <w:pPr>
        <w:jc w:val="both"/>
      </w:pPr>
    </w:p>
    <w:p w14:paraId="4E5F050F" w14:textId="77777777" w:rsidR="009D5A1C" w:rsidRDefault="009D5A1C" w:rsidP="009D5A1C">
      <w:pPr>
        <w:jc w:val="both"/>
      </w:pPr>
    </w:p>
    <w:p w14:paraId="2E51FEAC" w14:textId="77777777" w:rsidR="009D5A1C" w:rsidRDefault="009D5A1C" w:rsidP="009D5A1C">
      <w:pPr>
        <w:jc w:val="both"/>
      </w:pPr>
    </w:p>
    <w:p w14:paraId="1AA3C761" w14:textId="77777777" w:rsidR="009D5A1C" w:rsidRDefault="009D5A1C" w:rsidP="009D5A1C">
      <w:pPr>
        <w:jc w:val="both"/>
      </w:pPr>
    </w:p>
    <w:p w14:paraId="1824A53D" w14:textId="77777777" w:rsidR="00CD0652" w:rsidRDefault="00CD0652" w:rsidP="009D5A1C">
      <w:pPr>
        <w:jc w:val="both"/>
      </w:pPr>
    </w:p>
    <w:p w14:paraId="50E3D632" w14:textId="77777777" w:rsidR="00CD0652" w:rsidRDefault="00CD0652" w:rsidP="009D5A1C">
      <w:pPr>
        <w:jc w:val="both"/>
      </w:pPr>
    </w:p>
    <w:p w14:paraId="4F9D2F7A" w14:textId="77777777" w:rsidR="00CD0652" w:rsidRDefault="00CD0652" w:rsidP="009D5A1C">
      <w:pPr>
        <w:jc w:val="both"/>
      </w:pPr>
    </w:p>
    <w:p w14:paraId="5C334A10" w14:textId="77777777" w:rsidR="00CD0652" w:rsidRDefault="00CD0652" w:rsidP="009D5A1C">
      <w:pPr>
        <w:jc w:val="both"/>
      </w:pPr>
    </w:p>
    <w:p w14:paraId="36AD337C" w14:textId="77777777" w:rsidR="00CD0652" w:rsidRDefault="00CD0652" w:rsidP="009D5A1C">
      <w:pPr>
        <w:jc w:val="both"/>
      </w:pPr>
    </w:p>
    <w:p w14:paraId="2D9CF690" w14:textId="77777777" w:rsidR="00CD0652" w:rsidRDefault="00CD0652" w:rsidP="009D5A1C">
      <w:pPr>
        <w:jc w:val="both"/>
      </w:pPr>
    </w:p>
    <w:p w14:paraId="79ABB5F8" w14:textId="77777777" w:rsidR="00CD0652" w:rsidRDefault="00CD0652" w:rsidP="009D5A1C">
      <w:pPr>
        <w:jc w:val="both"/>
      </w:pPr>
    </w:p>
    <w:p w14:paraId="4B70EC1F" w14:textId="77777777" w:rsidR="00CD0652" w:rsidRDefault="00CD0652" w:rsidP="009D5A1C">
      <w:pPr>
        <w:jc w:val="both"/>
      </w:pPr>
    </w:p>
    <w:p w14:paraId="461F3302" w14:textId="77777777" w:rsidR="00CD0652" w:rsidRDefault="00CD0652" w:rsidP="009D5A1C">
      <w:pPr>
        <w:jc w:val="both"/>
      </w:pPr>
    </w:p>
    <w:p w14:paraId="35F4B416" w14:textId="77777777" w:rsidR="00CD0652" w:rsidRDefault="00CD0652" w:rsidP="009D5A1C">
      <w:pPr>
        <w:jc w:val="both"/>
      </w:pPr>
    </w:p>
    <w:p w14:paraId="07AD7A1A" w14:textId="77777777" w:rsidR="00CD0652" w:rsidRDefault="00CD0652" w:rsidP="009D5A1C">
      <w:pPr>
        <w:jc w:val="both"/>
      </w:pPr>
    </w:p>
    <w:p w14:paraId="2531DD36" w14:textId="77777777" w:rsidR="00CD0652" w:rsidRDefault="00CD0652" w:rsidP="009D5A1C">
      <w:pPr>
        <w:jc w:val="both"/>
      </w:pPr>
    </w:p>
    <w:p w14:paraId="05002914" w14:textId="77777777" w:rsidR="009D5A1C" w:rsidRDefault="009D5A1C" w:rsidP="009D5A1C">
      <w:pPr>
        <w:jc w:val="both"/>
      </w:pPr>
    </w:p>
    <w:p w14:paraId="72348A2D" w14:textId="77777777" w:rsidR="009D5A1C" w:rsidRPr="009D5A1C" w:rsidRDefault="009D5A1C" w:rsidP="009D5A1C">
      <w:pPr>
        <w:pStyle w:val="Rubrik2"/>
      </w:pPr>
      <w:r w:rsidRPr="009D5A1C">
        <w:rPr>
          <w:rStyle w:val="normaltextrun"/>
        </w:rPr>
        <w:t>Källhänvisning</w:t>
      </w:r>
      <w:r w:rsidRPr="009D5A1C">
        <w:rPr>
          <w:rStyle w:val="eop"/>
        </w:rPr>
        <w:t> </w:t>
      </w:r>
    </w:p>
    <w:p w14:paraId="64A5DD1A"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proofErr w:type="spellStart"/>
      <w:r w:rsidRPr="009D5A1C">
        <w:rPr>
          <w:rStyle w:val="normaltextrun"/>
          <w:rFonts w:asciiTheme="minorHAnsi" w:hAnsiTheme="minorHAnsi" w:cstheme="minorHAnsi"/>
          <w:sz w:val="22"/>
          <w:szCs w:val="22"/>
        </w:rPr>
        <w:t>Finnie</w:t>
      </w:r>
      <w:proofErr w:type="spellEnd"/>
      <w:r w:rsidRPr="009D5A1C">
        <w:rPr>
          <w:rStyle w:val="normaltextrun"/>
          <w:rFonts w:asciiTheme="minorHAnsi" w:hAnsiTheme="minorHAnsi" w:cstheme="minorHAnsi"/>
          <w:sz w:val="22"/>
          <w:szCs w:val="22"/>
        </w:rPr>
        <w:t xml:space="preserve">, K., </w:t>
      </w:r>
      <w:proofErr w:type="spellStart"/>
      <w:r w:rsidRPr="009D5A1C">
        <w:rPr>
          <w:rStyle w:val="normaltextrun"/>
          <w:rFonts w:asciiTheme="minorHAnsi" w:hAnsiTheme="minorHAnsi" w:cstheme="minorHAnsi"/>
          <w:sz w:val="22"/>
          <w:szCs w:val="22"/>
        </w:rPr>
        <w:t>Wiseman</w:t>
      </w:r>
      <w:proofErr w:type="spellEnd"/>
      <w:r w:rsidRPr="009D5A1C">
        <w:rPr>
          <w:rStyle w:val="normaltextrun"/>
          <w:rFonts w:asciiTheme="minorHAnsi" w:hAnsiTheme="minorHAnsi" w:cstheme="minorHAnsi"/>
          <w:sz w:val="22"/>
          <w:szCs w:val="22"/>
        </w:rPr>
        <w:t xml:space="preserve">, T., &amp; </w:t>
      </w:r>
      <w:proofErr w:type="spellStart"/>
      <w:r w:rsidRPr="009D5A1C">
        <w:rPr>
          <w:rStyle w:val="normaltextrun"/>
          <w:rFonts w:asciiTheme="minorHAnsi" w:hAnsiTheme="minorHAnsi" w:cstheme="minorHAnsi"/>
          <w:sz w:val="22"/>
          <w:szCs w:val="22"/>
        </w:rPr>
        <w:t>Ravenscroft</w:t>
      </w:r>
      <w:proofErr w:type="spellEnd"/>
      <w:r w:rsidRPr="009D5A1C">
        <w:rPr>
          <w:rStyle w:val="normaltextrun"/>
          <w:rFonts w:asciiTheme="minorHAnsi" w:hAnsiTheme="minorHAnsi" w:cstheme="minorHAnsi"/>
          <w:sz w:val="22"/>
          <w:szCs w:val="22"/>
        </w:rPr>
        <w:t xml:space="preserve">, N. (2018). </w:t>
      </w:r>
      <w:r w:rsidRPr="009D5A1C">
        <w:rPr>
          <w:rStyle w:val="normaltextrun"/>
          <w:rFonts w:asciiTheme="minorHAnsi" w:hAnsiTheme="minorHAnsi" w:cstheme="minorHAnsi"/>
          <w:sz w:val="22"/>
          <w:szCs w:val="22"/>
          <w:lang w:val="en-US"/>
        </w:rPr>
        <w:t>Rambling on: Exploring the complexity of walking as a meaningful activity. I: Hall, Ram &amp; Shoval (Red.), The Routledge international handbook of walking (pp. 253-263). Routledge.</w:t>
      </w:r>
      <w:r w:rsidR="00A2506F" w:rsidRPr="00A2506F">
        <w:rPr>
          <w:lang w:val="en-US"/>
        </w:rPr>
        <w:t xml:space="preserve"> </w:t>
      </w:r>
      <w:hyperlink r:id="rId12" w:history="1">
        <w:r w:rsidR="00A2506F" w:rsidRPr="000F1F2A">
          <w:rPr>
            <w:rStyle w:val="Hyperlnk"/>
            <w:rFonts w:asciiTheme="minorHAnsi" w:hAnsiTheme="minorHAnsi" w:cstheme="minorHAnsi"/>
            <w:color w:val="0070C0"/>
            <w:sz w:val="22"/>
            <w:szCs w:val="22"/>
          </w:rPr>
          <w:t>https://www.taylorfrancis.com/books/edit/10.4324/9781315638461/routledge-international-handbook-walking-michael-hall-noam-shoval-yael-ram</w:t>
        </w:r>
      </w:hyperlink>
    </w:p>
    <w:p w14:paraId="4A2018EB" w14:textId="77777777" w:rsidR="009D5A1C" w:rsidRPr="009D5A1C" w:rsidRDefault="009D5A1C" w:rsidP="000F1F2A">
      <w:pPr>
        <w:pStyle w:val="paragraph"/>
        <w:spacing w:before="0" w:beforeAutospacing="0" w:after="0" w:afterAutospacing="0"/>
        <w:ind w:left="270" w:hanging="454"/>
        <w:textAlignment w:val="baseline"/>
        <w:rPr>
          <w:rFonts w:asciiTheme="minorHAnsi" w:hAnsiTheme="minorHAnsi" w:cstheme="minorHAnsi"/>
          <w:sz w:val="22"/>
          <w:szCs w:val="22"/>
          <w:lang w:val="en-US"/>
        </w:rPr>
      </w:pPr>
    </w:p>
    <w:p w14:paraId="4C68CD7B" w14:textId="77777777" w:rsidR="00A2506F" w:rsidRPr="000F1F2A"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rPr>
      </w:pPr>
      <w:r w:rsidRPr="009D5A1C">
        <w:rPr>
          <w:rStyle w:val="normaltextrun"/>
          <w:rFonts w:asciiTheme="minorHAnsi" w:hAnsiTheme="minorHAnsi" w:cstheme="minorHAnsi"/>
          <w:sz w:val="22"/>
          <w:szCs w:val="22"/>
        </w:rPr>
        <w:t>Fredman, P. (2018). Finansiering av leder: En översikt med särskilt fokus på fjällen.</w:t>
      </w:r>
      <w:r w:rsidR="00A2506F" w:rsidRPr="00A2506F">
        <w:t xml:space="preserve"> </w:t>
      </w:r>
      <w:hyperlink r:id="rId13" w:history="1">
        <w:r w:rsidR="00A2506F" w:rsidRPr="000F1F2A">
          <w:rPr>
            <w:rStyle w:val="Hyperlnk"/>
            <w:rFonts w:asciiTheme="minorHAnsi" w:hAnsiTheme="minorHAnsi" w:cstheme="minorHAnsi"/>
            <w:color w:val="0070C0"/>
            <w:sz w:val="22"/>
            <w:szCs w:val="22"/>
            <w:lang w:val="sv-SE"/>
          </w:rPr>
          <w:t>https://www.miun.se/globalassets/forskning/center-och-institut/etour/publikationer/final-finansiering-av-leder-till-webben.pdf</w:t>
        </w:r>
      </w:hyperlink>
    </w:p>
    <w:p w14:paraId="6B9FC6EA" w14:textId="77777777" w:rsidR="009D5A1C" w:rsidRPr="000F1F2A" w:rsidRDefault="009D5A1C" w:rsidP="000F1F2A">
      <w:pPr>
        <w:pStyle w:val="paragraph"/>
        <w:spacing w:before="0" w:beforeAutospacing="0" w:after="0" w:afterAutospacing="0"/>
        <w:ind w:left="270" w:hanging="454"/>
        <w:textAlignment w:val="baseline"/>
        <w:rPr>
          <w:rFonts w:asciiTheme="minorHAnsi" w:eastAsiaTheme="majorEastAsia" w:hAnsiTheme="minorHAnsi" w:cstheme="minorHAnsi"/>
          <w:color w:val="0070C0"/>
          <w:sz w:val="22"/>
          <w:szCs w:val="22"/>
        </w:rPr>
      </w:pPr>
      <w:r w:rsidRPr="000F1F2A">
        <w:rPr>
          <w:rStyle w:val="normaltextrun"/>
          <w:rFonts w:asciiTheme="minorHAnsi" w:hAnsiTheme="minorHAnsi" w:cstheme="minorHAnsi"/>
          <w:color w:val="0070C0"/>
          <w:sz w:val="22"/>
          <w:szCs w:val="22"/>
        </w:rPr>
        <w:t xml:space="preserve"> </w:t>
      </w:r>
    </w:p>
    <w:p w14:paraId="6B9EFA0A" w14:textId="77777777" w:rsidR="000F1F2A" w:rsidRPr="00FD568A" w:rsidRDefault="009D5A1C" w:rsidP="000F1F2A">
      <w:pPr>
        <w:pStyle w:val="paragraph"/>
        <w:spacing w:before="0" w:beforeAutospacing="0" w:after="0" w:afterAutospacing="0"/>
        <w:ind w:left="567" w:hanging="454"/>
        <w:textAlignment w:val="baseline"/>
        <w:rPr>
          <w:rStyle w:val="normaltextrun"/>
          <w:rFonts w:asciiTheme="minorHAnsi" w:hAnsiTheme="minorHAnsi" w:cstheme="minorHAnsi"/>
          <w:color w:val="0070C0"/>
          <w:sz w:val="22"/>
          <w:szCs w:val="22"/>
        </w:rPr>
      </w:pPr>
      <w:proofErr w:type="spellStart"/>
      <w:r w:rsidRPr="009D5A1C">
        <w:rPr>
          <w:rStyle w:val="normaltextrun"/>
          <w:rFonts w:asciiTheme="minorHAnsi" w:hAnsiTheme="minorHAnsi" w:cstheme="minorHAnsi"/>
          <w:sz w:val="22"/>
          <w:szCs w:val="22"/>
          <w:lang w:val="en-US"/>
        </w:rPr>
        <w:t>Godtman</w:t>
      </w:r>
      <w:proofErr w:type="spellEnd"/>
      <w:r w:rsidRPr="009D5A1C">
        <w:rPr>
          <w:rStyle w:val="normaltextrun"/>
          <w:rFonts w:asciiTheme="minorHAnsi" w:hAnsiTheme="minorHAnsi" w:cstheme="minorHAnsi"/>
          <w:sz w:val="22"/>
          <w:szCs w:val="22"/>
          <w:lang w:val="en-US"/>
        </w:rPr>
        <w:t xml:space="preserve"> Kling, K. (2019). Paths to collaboration? A Study on Multifunctional</w:t>
      </w:r>
      <w:r w:rsidR="000F1F2A">
        <w:rPr>
          <w:rStyle w:val="normaltextrun"/>
          <w:rFonts w:asciiTheme="minorHAnsi" w:hAnsiTheme="minorHAnsi" w:cstheme="minorHAnsi"/>
          <w:sz w:val="22"/>
          <w:szCs w:val="22"/>
          <w:lang w:val="en-US"/>
        </w:rPr>
        <w:t xml:space="preserve"> </w:t>
      </w:r>
      <w:r w:rsidRPr="009D5A1C">
        <w:rPr>
          <w:rStyle w:val="normaltextrun"/>
          <w:rFonts w:asciiTheme="minorHAnsi" w:hAnsiTheme="minorHAnsi" w:cstheme="minorHAnsi"/>
          <w:sz w:val="22"/>
          <w:szCs w:val="22"/>
          <w:lang w:val="en-US"/>
        </w:rPr>
        <w:t>Mountain Trails (Doctoral dissertation, Mid Sweden University).</w:t>
      </w:r>
      <w:r w:rsidR="000F1F2A" w:rsidRPr="000F1F2A">
        <w:rPr>
          <w:lang w:val="en-US"/>
        </w:rPr>
        <w:t xml:space="preserve"> </w:t>
      </w:r>
      <w:r w:rsidR="000F1F2A">
        <w:rPr>
          <w:lang w:val="en-US"/>
        </w:rPr>
        <w:t xml:space="preserve"> </w:t>
      </w:r>
      <w:hyperlink r:id="rId14" w:history="1">
        <w:r w:rsidR="000F1F2A" w:rsidRPr="00FD568A">
          <w:rPr>
            <w:rStyle w:val="Hyperlnk"/>
            <w:rFonts w:asciiTheme="minorHAnsi" w:hAnsiTheme="minorHAnsi" w:cstheme="minorHAnsi"/>
            <w:color w:val="0070C0"/>
            <w:sz w:val="22"/>
            <w:szCs w:val="22"/>
            <w:lang w:val="sv-SE"/>
          </w:rPr>
          <w:t>https://www.diva-portal.org/smash/get/diva2:1268913/FULLTEXT01.pdf</w:t>
        </w:r>
      </w:hyperlink>
    </w:p>
    <w:p w14:paraId="4CEB355D" w14:textId="77777777" w:rsidR="009D5A1C" w:rsidRPr="00FD568A" w:rsidRDefault="009D5A1C" w:rsidP="000F1F2A">
      <w:pPr>
        <w:pStyle w:val="paragraph"/>
        <w:spacing w:before="0" w:beforeAutospacing="0" w:after="0" w:afterAutospacing="0"/>
        <w:ind w:left="1304" w:hanging="454"/>
        <w:textAlignment w:val="baseline"/>
        <w:rPr>
          <w:rStyle w:val="normaltextrun"/>
          <w:rFonts w:asciiTheme="minorHAnsi" w:hAnsiTheme="minorHAnsi" w:cstheme="minorHAnsi"/>
          <w:color w:val="0070C0"/>
          <w:sz w:val="22"/>
          <w:szCs w:val="22"/>
        </w:rPr>
      </w:pPr>
      <w:r w:rsidRPr="00FD568A">
        <w:rPr>
          <w:rStyle w:val="normaltextrun"/>
          <w:rFonts w:asciiTheme="minorHAnsi" w:hAnsiTheme="minorHAnsi" w:cstheme="minorHAnsi"/>
          <w:color w:val="0070C0"/>
          <w:sz w:val="22"/>
          <w:szCs w:val="22"/>
        </w:rPr>
        <w:t xml:space="preserve">  </w:t>
      </w:r>
    </w:p>
    <w:p w14:paraId="766B01A1" w14:textId="77777777" w:rsidR="009D5A1C" w:rsidRPr="00FD568A"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rPr>
      </w:pPr>
      <w:r w:rsidRPr="000F1F2A">
        <w:rPr>
          <w:rStyle w:val="normaltextrun"/>
          <w:rFonts w:asciiTheme="minorHAnsi" w:hAnsiTheme="minorHAnsi" w:cstheme="minorHAnsi"/>
          <w:sz w:val="22"/>
          <w:szCs w:val="22"/>
        </w:rPr>
        <w:t xml:space="preserve">Godtman Kling, K., Wall-Reinius, S., &amp; Fredman, P. (2017). </w:t>
      </w:r>
      <w:r w:rsidRPr="009D5A1C">
        <w:rPr>
          <w:rStyle w:val="normaltextrun"/>
          <w:rFonts w:asciiTheme="minorHAnsi" w:hAnsiTheme="minorHAnsi" w:cstheme="minorHAnsi"/>
          <w:sz w:val="22"/>
          <w:szCs w:val="22"/>
          <w:lang w:val="en-US"/>
        </w:rPr>
        <w:t xml:space="preserve">The multi-functional trail: An international literature review and the case of trails in Southern </w:t>
      </w:r>
      <w:proofErr w:type="spellStart"/>
      <w:r w:rsidRPr="009D5A1C">
        <w:rPr>
          <w:rStyle w:val="normaltextrun"/>
          <w:rFonts w:asciiTheme="minorHAnsi" w:hAnsiTheme="minorHAnsi" w:cstheme="minorHAnsi"/>
          <w:sz w:val="22"/>
          <w:szCs w:val="22"/>
          <w:lang w:val="en-US"/>
        </w:rPr>
        <w:t>Jämtland</w:t>
      </w:r>
      <w:proofErr w:type="spellEnd"/>
      <w:r w:rsidRPr="009D5A1C">
        <w:rPr>
          <w:rStyle w:val="normaltextrun"/>
          <w:rFonts w:asciiTheme="minorHAnsi" w:hAnsiTheme="minorHAnsi" w:cstheme="minorHAnsi"/>
          <w:sz w:val="22"/>
          <w:szCs w:val="22"/>
          <w:lang w:val="en-US"/>
        </w:rPr>
        <w:t xml:space="preserve"> mountains, Sweden.</w:t>
      </w:r>
      <w:r w:rsidR="000F1F2A" w:rsidRPr="000F1F2A">
        <w:rPr>
          <w:lang w:val="en-US"/>
        </w:rPr>
        <w:t xml:space="preserve"> </w:t>
      </w:r>
      <w:hyperlink r:id="rId15" w:history="1">
        <w:r w:rsidR="000F1F2A" w:rsidRPr="00FD568A">
          <w:rPr>
            <w:rStyle w:val="Hyperlnk"/>
            <w:rFonts w:asciiTheme="minorHAnsi" w:hAnsiTheme="minorHAnsi" w:cstheme="minorHAnsi"/>
            <w:color w:val="0070C0"/>
            <w:sz w:val="22"/>
            <w:szCs w:val="22"/>
            <w:lang w:val="sv-SE"/>
          </w:rPr>
          <w:t>https://www.researchgate.net/publication/315670877_The_multi-functional_trail_an_international_literature_review_and_the_case_of_trails_in_southern_Jamtland_mountains</w:t>
        </w:r>
      </w:hyperlink>
    </w:p>
    <w:p w14:paraId="022A7D52" w14:textId="77777777" w:rsidR="000F1F2A" w:rsidRPr="00FD568A" w:rsidRDefault="000F1F2A"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rPr>
      </w:pPr>
    </w:p>
    <w:p w14:paraId="331661C5" w14:textId="77777777" w:rsidR="009D5A1C" w:rsidRPr="009D5A1C" w:rsidRDefault="009D5A1C" w:rsidP="000F1F2A">
      <w:pPr>
        <w:pStyle w:val="paragraph"/>
        <w:spacing w:before="0" w:beforeAutospacing="0" w:after="0" w:afterAutospacing="0"/>
        <w:ind w:left="270" w:hanging="454"/>
        <w:textAlignment w:val="baseline"/>
        <w:rPr>
          <w:rStyle w:val="eop"/>
          <w:rFonts w:asciiTheme="minorHAnsi" w:eastAsiaTheme="majorEastAsia" w:hAnsiTheme="minorHAnsi" w:cstheme="minorHAnsi"/>
          <w:sz w:val="22"/>
          <w:szCs w:val="22"/>
          <w:lang w:val="en-US"/>
        </w:rPr>
      </w:pPr>
      <w:r w:rsidRPr="009D5A1C">
        <w:rPr>
          <w:rStyle w:val="normaltextrun"/>
          <w:rFonts w:asciiTheme="minorHAnsi" w:hAnsiTheme="minorHAnsi" w:cstheme="minorHAnsi"/>
          <w:sz w:val="22"/>
          <w:szCs w:val="22"/>
          <w:lang w:val="en-US"/>
        </w:rPr>
        <w:t>Ham, S. (2013). Interpretation. Making a Difference on Purpose. Fulcrum Publishing, CO. 290    </w:t>
      </w:r>
      <w:r w:rsidRPr="009D5A1C">
        <w:rPr>
          <w:rStyle w:val="eop"/>
          <w:rFonts w:asciiTheme="minorHAnsi" w:eastAsiaTheme="majorEastAsia" w:hAnsiTheme="minorHAnsi" w:cstheme="minorHAnsi"/>
          <w:sz w:val="22"/>
          <w:szCs w:val="22"/>
          <w:lang w:val="en-US"/>
        </w:rPr>
        <w:t> </w:t>
      </w:r>
    </w:p>
    <w:p w14:paraId="7CB19822" w14:textId="77777777" w:rsidR="009D5A1C" w:rsidRPr="009D5A1C" w:rsidRDefault="009D5A1C" w:rsidP="000F1F2A">
      <w:pPr>
        <w:pStyle w:val="paragraph"/>
        <w:spacing w:before="0" w:beforeAutospacing="0" w:after="0" w:afterAutospacing="0"/>
        <w:ind w:left="270" w:hanging="454"/>
        <w:textAlignment w:val="baseline"/>
        <w:rPr>
          <w:rFonts w:asciiTheme="minorHAnsi" w:hAnsiTheme="minorHAnsi" w:cstheme="minorHAnsi"/>
          <w:sz w:val="22"/>
          <w:szCs w:val="22"/>
          <w:lang w:val="en-US"/>
        </w:rPr>
      </w:pPr>
    </w:p>
    <w:p w14:paraId="442651D4" w14:textId="77777777" w:rsidR="009D5A1C" w:rsidRDefault="009D5A1C" w:rsidP="000F1F2A">
      <w:pPr>
        <w:pStyle w:val="paragraph"/>
        <w:spacing w:before="0" w:beforeAutospacing="0" w:after="0" w:afterAutospacing="0"/>
        <w:ind w:left="270" w:hanging="454"/>
        <w:textAlignment w:val="baseline"/>
      </w:pPr>
      <w:proofErr w:type="spellStart"/>
      <w:r w:rsidRPr="009D5A1C">
        <w:rPr>
          <w:rStyle w:val="normaltextrun"/>
          <w:rFonts w:asciiTheme="minorHAnsi" w:hAnsiTheme="minorHAnsi" w:cstheme="minorHAnsi"/>
          <w:sz w:val="22"/>
          <w:szCs w:val="22"/>
          <w:lang w:val="en-US"/>
        </w:rPr>
        <w:t>Högberg</w:t>
      </w:r>
      <w:proofErr w:type="spellEnd"/>
      <w:r w:rsidRPr="009D5A1C">
        <w:rPr>
          <w:rStyle w:val="normaltextrun"/>
          <w:rFonts w:asciiTheme="minorHAnsi" w:hAnsiTheme="minorHAnsi" w:cstheme="minorHAnsi"/>
          <w:sz w:val="22"/>
          <w:szCs w:val="22"/>
          <w:lang w:val="en-US"/>
        </w:rPr>
        <w:t xml:space="preserve">, L., Fredman, P., &amp; Mohammadi </w:t>
      </w:r>
      <w:proofErr w:type="spellStart"/>
      <w:r w:rsidRPr="009D5A1C">
        <w:rPr>
          <w:rStyle w:val="normaltextrun"/>
          <w:rFonts w:asciiTheme="minorHAnsi" w:hAnsiTheme="minorHAnsi" w:cstheme="minorHAnsi"/>
          <w:sz w:val="22"/>
          <w:szCs w:val="22"/>
          <w:lang w:val="en-US"/>
        </w:rPr>
        <w:t>Limaei</w:t>
      </w:r>
      <w:proofErr w:type="spellEnd"/>
      <w:r w:rsidRPr="009D5A1C">
        <w:rPr>
          <w:rStyle w:val="normaltextrun"/>
          <w:rFonts w:asciiTheme="minorHAnsi" w:hAnsiTheme="minorHAnsi" w:cstheme="minorHAnsi"/>
          <w:sz w:val="22"/>
          <w:szCs w:val="22"/>
          <w:lang w:val="en-US"/>
        </w:rPr>
        <w:t xml:space="preserve">, S. (2023). </w:t>
      </w:r>
      <w:r w:rsidRPr="009D5A1C">
        <w:rPr>
          <w:rStyle w:val="normaltextrun"/>
          <w:rFonts w:asciiTheme="minorHAnsi" w:hAnsiTheme="minorHAnsi" w:cstheme="minorHAnsi"/>
          <w:sz w:val="22"/>
          <w:szCs w:val="22"/>
        </w:rPr>
        <w:t xml:space="preserve">Friluftslivets ekonomiska värde: en uppföljande enkätundersökning. </w:t>
      </w:r>
      <w:r w:rsidRPr="000F1F2A">
        <w:rPr>
          <w:rStyle w:val="normaltextrun"/>
          <w:rFonts w:asciiTheme="minorHAnsi" w:hAnsiTheme="minorHAnsi" w:cstheme="minorHAnsi"/>
          <w:sz w:val="22"/>
          <w:szCs w:val="22"/>
        </w:rPr>
        <w:t>Svenskt Friluftsliv.</w:t>
      </w:r>
      <w:r w:rsidR="000F1F2A" w:rsidRPr="000F1F2A">
        <w:rPr>
          <w:rStyle w:val="normaltextrun"/>
          <w:rFonts w:asciiTheme="minorHAnsi" w:hAnsiTheme="minorHAnsi" w:cstheme="minorHAnsi"/>
          <w:sz w:val="22"/>
          <w:szCs w:val="22"/>
        </w:rPr>
        <w:t xml:space="preserve"> </w:t>
      </w:r>
      <w:hyperlink r:id="rId16" w:history="1">
        <w:r w:rsidR="000F1F2A" w:rsidRPr="000F1F2A">
          <w:rPr>
            <w:rStyle w:val="Hyperlnk"/>
            <w:rFonts w:asciiTheme="minorHAnsi" w:hAnsiTheme="minorHAnsi" w:cstheme="minorHAnsi"/>
            <w:color w:val="0070C0"/>
            <w:sz w:val="22"/>
            <w:szCs w:val="22"/>
            <w:lang w:val="sv-SE"/>
          </w:rPr>
          <w:t>https://www.diva-portal.org/smash/record.jsf?pid=diva2%3A1919787&amp;dswid=-533</w:t>
        </w:r>
      </w:hyperlink>
    </w:p>
    <w:p w14:paraId="0D1E0710" w14:textId="77777777" w:rsidR="003762AC" w:rsidRDefault="003762AC" w:rsidP="000F1F2A">
      <w:pPr>
        <w:pStyle w:val="paragraph"/>
        <w:spacing w:before="0" w:beforeAutospacing="0" w:after="0" w:afterAutospacing="0"/>
        <w:ind w:left="270" w:hanging="454"/>
        <w:textAlignment w:val="baseline"/>
      </w:pPr>
    </w:p>
    <w:p w14:paraId="5401AA82" w14:textId="77777777" w:rsidR="003762AC" w:rsidRDefault="003762AC" w:rsidP="000F1F2A">
      <w:pPr>
        <w:pStyle w:val="paragraph"/>
        <w:spacing w:before="0" w:beforeAutospacing="0" w:after="0" w:afterAutospacing="0"/>
        <w:ind w:left="270" w:hanging="454"/>
        <w:textAlignment w:val="baseline"/>
        <w:rPr>
          <w:rStyle w:val="normaltextrun"/>
          <w:rFonts w:asciiTheme="minorHAnsi" w:hAnsiTheme="minorHAnsi" w:cstheme="minorHAnsi"/>
          <w:color w:val="000000" w:themeColor="text1"/>
          <w:sz w:val="22"/>
          <w:szCs w:val="22"/>
          <w:lang w:val="en-US"/>
        </w:rPr>
      </w:pPr>
      <w:r w:rsidRPr="003762AC">
        <w:rPr>
          <w:rStyle w:val="normaltextrun"/>
          <w:rFonts w:asciiTheme="minorHAnsi" w:hAnsiTheme="minorHAnsi" w:cstheme="minorHAnsi"/>
          <w:color w:val="000000" w:themeColor="text1"/>
          <w:sz w:val="22"/>
          <w:szCs w:val="22"/>
          <w:lang w:val="en-US"/>
        </w:rPr>
        <w:t>Jørgensen, N. N., Eade, J., Ekeland, T. J., &amp; Lorentzen, C. A. (2020). The processes, effects and therapeutics of pilgrimage walking the St. Olav Way. International Journal of Religious Tourism and Pilgrimage, 8(1), 6.</w:t>
      </w:r>
      <w:r w:rsidRPr="003762AC">
        <w:rPr>
          <w:lang w:val="en-US"/>
        </w:rPr>
        <w:t xml:space="preserve"> </w:t>
      </w:r>
      <w:hyperlink r:id="rId17" w:history="1">
        <w:r w:rsidRPr="003762AC">
          <w:rPr>
            <w:rStyle w:val="Hyperlnk"/>
            <w:rFonts w:asciiTheme="minorHAnsi" w:hAnsiTheme="minorHAnsi" w:cstheme="minorHAnsi"/>
            <w:color w:val="0070C0"/>
            <w:sz w:val="22"/>
            <w:szCs w:val="22"/>
          </w:rPr>
          <w:t>https://arrow.tudublin.ie/ijrtp/vol8/iss1/6/</w:t>
        </w:r>
      </w:hyperlink>
    </w:p>
    <w:p w14:paraId="5EF711D2" w14:textId="77777777" w:rsidR="009D5A1C" w:rsidRPr="003762AC" w:rsidRDefault="009D5A1C" w:rsidP="000F1F2A">
      <w:pPr>
        <w:pStyle w:val="paragraph"/>
        <w:spacing w:before="0" w:beforeAutospacing="0" w:after="0" w:afterAutospacing="0"/>
        <w:textAlignment w:val="baseline"/>
        <w:rPr>
          <w:rFonts w:asciiTheme="minorHAnsi" w:hAnsiTheme="minorHAnsi" w:cstheme="minorHAnsi"/>
          <w:sz w:val="22"/>
          <w:szCs w:val="22"/>
          <w:lang w:val="en-US"/>
        </w:rPr>
      </w:pPr>
    </w:p>
    <w:p w14:paraId="477381E6"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lang w:val="en-US"/>
        </w:rPr>
      </w:pPr>
      <w:r w:rsidRPr="009D5A1C">
        <w:rPr>
          <w:rStyle w:val="normaltextrun"/>
          <w:rFonts w:asciiTheme="minorHAnsi" w:hAnsiTheme="minorHAnsi" w:cstheme="minorHAnsi"/>
          <w:sz w:val="22"/>
          <w:szCs w:val="22"/>
          <w:lang w:val="en-US"/>
        </w:rPr>
        <w:t xml:space="preserve">Kil, N. (2016). Effects of vicarious experiences of nature, environmental attitudes, and outdoor recreation benefits on support for increased funding allocations. The Journal of Environmental Education, 47(3), 222-236. </w:t>
      </w:r>
      <w:hyperlink r:id="rId18" w:history="1">
        <w:r w:rsidR="000F1F2A" w:rsidRPr="000F1F2A">
          <w:rPr>
            <w:rStyle w:val="Hyperlnk"/>
            <w:rFonts w:asciiTheme="minorHAnsi" w:hAnsiTheme="minorHAnsi" w:cstheme="minorHAnsi"/>
            <w:color w:val="0070C0"/>
            <w:sz w:val="22"/>
            <w:szCs w:val="22"/>
          </w:rPr>
          <w:t>https://www.researchgate.net/publication/300081459_Effects_of_vicarious_experiences_of_nature_environmental_attitudes_and_outdoor_recreation_benefits_on_support_for_increased_funding_allocations</w:t>
        </w:r>
      </w:hyperlink>
    </w:p>
    <w:p w14:paraId="354B41E0" w14:textId="77777777" w:rsidR="009D5A1C" w:rsidRPr="009D5A1C" w:rsidRDefault="009D5A1C" w:rsidP="000F1F2A">
      <w:pPr>
        <w:pStyle w:val="paragraph"/>
        <w:spacing w:before="0" w:beforeAutospacing="0" w:after="0" w:afterAutospacing="0"/>
        <w:textAlignment w:val="baseline"/>
        <w:rPr>
          <w:rFonts w:asciiTheme="minorHAnsi" w:hAnsiTheme="minorHAnsi" w:cstheme="minorHAnsi"/>
          <w:sz w:val="22"/>
          <w:szCs w:val="22"/>
          <w:lang w:val="en-US"/>
        </w:rPr>
      </w:pPr>
    </w:p>
    <w:p w14:paraId="232B08BE"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proofErr w:type="spellStart"/>
      <w:r w:rsidRPr="009D5A1C">
        <w:rPr>
          <w:rStyle w:val="normaltextrun"/>
          <w:rFonts w:asciiTheme="minorHAnsi" w:hAnsiTheme="minorHAnsi" w:cstheme="minorHAnsi"/>
          <w:sz w:val="22"/>
          <w:szCs w:val="22"/>
        </w:rPr>
        <w:lastRenderedPageBreak/>
        <w:t>Lanki</w:t>
      </w:r>
      <w:proofErr w:type="spellEnd"/>
      <w:r w:rsidRPr="009D5A1C">
        <w:rPr>
          <w:rStyle w:val="normaltextrun"/>
          <w:rFonts w:asciiTheme="minorHAnsi" w:hAnsiTheme="minorHAnsi" w:cstheme="minorHAnsi"/>
          <w:sz w:val="22"/>
          <w:szCs w:val="22"/>
        </w:rPr>
        <w:t xml:space="preserve">, T., </w:t>
      </w:r>
      <w:proofErr w:type="spellStart"/>
      <w:r w:rsidRPr="009D5A1C">
        <w:rPr>
          <w:rStyle w:val="normaltextrun"/>
          <w:rFonts w:asciiTheme="minorHAnsi" w:hAnsiTheme="minorHAnsi" w:cstheme="minorHAnsi"/>
          <w:sz w:val="22"/>
          <w:szCs w:val="22"/>
        </w:rPr>
        <w:t>Siponen</w:t>
      </w:r>
      <w:proofErr w:type="spellEnd"/>
      <w:r w:rsidRPr="009D5A1C">
        <w:rPr>
          <w:rStyle w:val="normaltextrun"/>
          <w:rFonts w:asciiTheme="minorHAnsi" w:hAnsiTheme="minorHAnsi" w:cstheme="minorHAnsi"/>
          <w:sz w:val="22"/>
          <w:szCs w:val="22"/>
        </w:rPr>
        <w:t xml:space="preserve">, T., Ojala, A., Korpela, K., Pennanen, A., </w:t>
      </w:r>
      <w:proofErr w:type="spellStart"/>
      <w:r w:rsidRPr="009D5A1C">
        <w:rPr>
          <w:rStyle w:val="normaltextrun"/>
          <w:rFonts w:asciiTheme="minorHAnsi" w:hAnsiTheme="minorHAnsi" w:cstheme="minorHAnsi"/>
          <w:sz w:val="22"/>
          <w:szCs w:val="22"/>
        </w:rPr>
        <w:t>Tiittanen</w:t>
      </w:r>
      <w:proofErr w:type="spellEnd"/>
      <w:r w:rsidRPr="009D5A1C">
        <w:rPr>
          <w:rStyle w:val="normaltextrun"/>
          <w:rFonts w:asciiTheme="minorHAnsi" w:hAnsiTheme="minorHAnsi" w:cstheme="minorHAnsi"/>
          <w:sz w:val="22"/>
          <w:szCs w:val="22"/>
        </w:rPr>
        <w:t xml:space="preserve">, P., ... </w:t>
      </w:r>
      <w:r w:rsidRPr="002E752B">
        <w:rPr>
          <w:rStyle w:val="normaltextrun"/>
          <w:rFonts w:asciiTheme="minorHAnsi" w:hAnsiTheme="minorHAnsi" w:cstheme="minorHAnsi"/>
          <w:sz w:val="22"/>
          <w:szCs w:val="22"/>
          <w:lang w:val="en-US"/>
        </w:rPr>
        <w:t xml:space="preserve">&amp; </w:t>
      </w:r>
      <w:proofErr w:type="spellStart"/>
      <w:r w:rsidRPr="002E752B">
        <w:rPr>
          <w:rStyle w:val="normaltextrun"/>
          <w:rFonts w:asciiTheme="minorHAnsi" w:hAnsiTheme="minorHAnsi" w:cstheme="minorHAnsi"/>
          <w:sz w:val="22"/>
          <w:szCs w:val="22"/>
          <w:lang w:val="en-US"/>
        </w:rPr>
        <w:t>Tyrväinen</w:t>
      </w:r>
      <w:proofErr w:type="spellEnd"/>
      <w:r w:rsidRPr="002E752B">
        <w:rPr>
          <w:rStyle w:val="normaltextrun"/>
          <w:rFonts w:asciiTheme="minorHAnsi" w:hAnsiTheme="minorHAnsi" w:cstheme="minorHAnsi"/>
          <w:sz w:val="22"/>
          <w:szCs w:val="22"/>
          <w:lang w:val="en-US"/>
        </w:rPr>
        <w:t xml:space="preserve">, L. (2017). </w:t>
      </w:r>
      <w:r w:rsidRPr="009D5A1C">
        <w:rPr>
          <w:rStyle w:val="normaltextrun"/>
          <w:rFonts w:asciiTheme="minorHAnsi" w:hAnsiTheme="minorHAnsi" w:cstheme="minorHAnsi"/>
          <w:sz w:val="22"/>
          <w:szCs w:val="22"/>
          <w:lang w:val="en-US"/>
        </w:rPr>
        <w:t xml:space="preserve">Acute effects of visits to urban green environments on cardiovascular physiology in women: A field experiment. Environmental research, 159, 176-185. </w:t>
      </w:r>
      <w:hyperlink r:id="rId19" w:history="1">
        <w:r w:rsidR="000F1F2A" w:rsidRPr="000F1F2A">
          <w:rPr>
            <w:rStyle w:val="Hyperlnk"/>
            <w:rFonts w:asciiTheme="minorHAnsi" w:hAnsiTheme="minorHAnsi" w:cstheme="minorHAnsi"/>
            <w:color w:val="0070C0"/>
            <w:sz w:val="22"/>
            <w:szCs w:val="22"/>
          </w:rPr>
          <w:t>https://www.sciencedirect.com/science/article/pii/S0013935116309100</w:t>
        </w:r>
      </w:hyperlink>
    </w:p>
    <w:p w14:paraId="44FB16BF" w14:textId="77777777" w:rsidR="009D5A1C" w:rsidRPr="009D5A1C" w:rsidRDefault="009D5A1C" w:rsidP="000F1F2A">
      <w:pPr>
        <w:pStyle w:val="paragraph"/>
        <w:spacing w:before="0" w:beforeAutospacing="0" w:after="0" w:afterAutospacing="0"/>
        <w:textAlignment w:val="baseline"/>
        <w:rPr>
          <w:rFonts w:asciiTheme="minorHAnsi" w:hAnsiTheme="minorHAnsi" w:cstheme="minorHAnsi"/>
          <w:sz w:val="22"/>
          <w:szCs w:val="22"/>
          <w:lang w:val="en-US"/>
        </w:rPr>
      </w:pPr>
    </w:p>
    <w:p w14:paraId="6FA4804A"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r w:rsidRPr="00FD568A">
        <w:rPr>
          <w:rStyle w:val="normaltextrun"/>
          <w:rFonts w:asciiTheme="minorHAnsi" w:hAnsiTheme="minorHAnsi" w:cstheme="minorHAnsi"/>
          <w:sz w:val="22"/>
          <w:szCs w:val="22"/>
          <w:lang w:val="en-US"/>
        </w:rPr>
        <w:t xml:space="preserve">Lee, J., </w:t>
      </w:r>
      <w:proofErr w:type="spellStart"/>
      <w:r w:rsidRPr="00FD568A">
        <w:rPr>
          <w:rStyle w:val="normaltextrun"/>
          <w:rFonts w:asciiTheme="minorHAnsi" w:hAnsiTheme="minorHAnsi" w:cstheme="minorHAnsi"/>
          <w:sz w:val="22"/>
          <w:szCs w:val="22"/>
          <w:lang w:val="en-US"/>
        </w:rPr>
        <w:t>Tsunetsugu</w:t>
      </w:r>
      <w:proofErr w:type="spellEnd"/>
      <w:r w:rsidRPr="00FD568A">
        <w:rPr>
          <w:rStyle w:val="normaltextrun"/>
          <w:rFonts w:asciiTheme="minorHAnsi" w:hAnsiTheme="minorHAnsi" w:cstheme="minorHAnsi"/>
          <w:sz w:val="22"/>
          <w:szCs w:val="22"/>
          <w:lang w:val="en-US"/>
        </w:rPr>
        <w:t xml:space="preserve">, Y., Takayama, N., Park, B. J., Li, Q., Song, C., ... </w:t>
      </w:r>
      <w:r w:rsidRPr="009D5A1C">
        <w:rPr>
          <w:rStyle w:val="normaltextrun"/>
          <w:rFonts w:asciiTheme="minorHAnsi" w:hAnsiTheme="minorHAnsi" w:cstheme="minorHAnsi"/>
          <w:sz w:val="22"/>
          <w:szCs w:val="22"/>
          <w:lang w:val="en-US"/>
        </w:rPr>
        <w:t>&amp; Miyazaki, Y. (2014). Influence of forest therapy on cardiovascular relaxation in young adults. Evidence‐Based Complementary and Alternative Medicine, 2014(1), 834360.</w:t>
      </w:r>
      <w:r w:rsidR="009B3F51">
        <w:rPr>
          <w:rStyle w:val="normaltextrun"/>
          <w:rFonts w:asciiTheme="minorHAnsi" w:hAnsiTheme="minorHAnsi" w:cstheme="minorHAnsi"/>
          <w:sz w:val="22"/>
          <w:szCs w:val="22"/>
          <w:lang w:val="en-US"/>
        </w:rPr>
        <w:tab/>
      </w:r>
      <w:r w:rsidR="009B3F51">
        <w:rPr>
          <w:rStyle w:val="normaltextrun"/>
          <w:rFonts w:asciiTheme="minorHAnsi" w:hAnsiTheme="minorHAnsi" w:cstheme="minorHAnsi"/>
          <w:sz w:val="22"/>
          <w:szCs w:val="22"/>
          <w:lang w:val="en-US"/>
        </w:rPr>
        <w:tab/>
      </w:r>
      <w:r w:rsidR="009B3F51">
        <w:rPr>
          <w:rStyle w:val="normaltextrun"/>
          <w:rFonts w:asciiTheme="minorHAnsi" w:hAnsiTheme="minorHAnsi" w:cstheme="minorHAnsi"/>
          <w:sz w:val="22"/>
          <w:szCs w:val="22"/>
          <w:lang w:val="en-US"/>
        </w:rPr>
        <w:tab/>
      </w:r>
      <w:r w:rsidRPr="000F1F2A">
        <w:rPr>
          <w:rStyle w:val="normaltextrun"/>
          <w:rFonts w:asciiTheme="minorHAnsi" w:hAnsiTheme="minorHAnsi" w:cstheme="minorHAnsi"/>
          <w:color w:val="0070C0"/>
          <w:sz w:val="22"/>
          <w:szCs w:val="22"/>
          <w:lang w:val="en-US"/>
        </w:rPr>
        <w:t xml:space="preserve"> </w:t>
      </w:r>
      <w:hyperlink r:id="rId20" w:history="1">
        <w:r w:rsidR="000F1F2A" w:rsidRPr="000F1F2A">
          <w:rPr>
            <w:rStyle w:val="Hyperlnk"/>
            <w:rFonts w:asciiTheme="minorHAnsi" w:hAnsiTheme="minorHAnsi" w:cstheme="minorHAnsi"/>
            <w:color w:val="0070C0"/>
            <w:sz w:val="22"/>
            <w:szCs w:val="22"/>
          </w:rPr>
          <w:t>https://pubmed.ncbi.nlm.nih.gov/24660018/</w:t>
        </w:r>
      </w:hyperlink>
    </w:p>
    <w:p w14:paraId="14DA8E19" w14:textId="77777777" w:rsidR="000F1F2A" w:rsidRPr="009D5A1C" w:rsidRDefault="000F1F2A" w:rsidP="000F1F2A">
      <w:pPr>
        <w:pStyle w:val="paragraph"/>
        <w:spacing w:before="0" w:beforeAutospacing="0" w:after="0" w:afterAutospacing="0"/>
        <w:ind w:left="270" w:hanging="454"/>
        <w:textAlignment w:val="baseline"/>
        <w:rPr>
          <w:rStyle w:val="eop"/>
          <w:rFonts w:asciiTheme="minorHAnsi" w:eastAsiaTheme="majorEastAsia" w:hAnsiTheme="minorHAnsi" w:cstheme="minorHAnsi"/>
          <w:sz w:val="22"/>
          <w:szCs w:val="22"/>
          <w:lang w:val="en-US"/>
        </w:rPr>
      </w:pPr>
    </w:p>
    <w:p w14:paraId="1F8A0843" w14:textId="77777777" w:rsidR="009D5A1C" w:rsidRPr="009D5A1C" w:rsidRDefault="009D5A1C" w:rsidP="000F1F2A">
      <w:pPr>
        <w:pStyle w:val="paragraph"/>
        <w:spacing w:before="0" w:beforeAutospacing="0" w:after="0" w:afterAutospacing="0"/>
        <w:ind w:left="270" w:hanging="454"/>
        <w:textAlignment w:val="baseline"/>
        <w:rPr>
          <w:rFonts w:asciiTheme="minorHAnsi" w:hAnsiTheme="minorHAnsi" w:cstheme="minorHAnsi"/>
          <w:sz w:val="22"/>
          <w:szCs w:val="22"/>
          <w:lang w:val="en-US"/>
        </w:rPr>
      </w:pPr>
    </w:p>
    <w:p w14:paraId="0D6BA824" w14:textId="77777777" w:rsidR="000F1F2A"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lang w:val="en-US"/>
        </w:rPr>
      </w:pPr>
      <w:r w:rsidRPr="009D5A1C">
        <w:rPr>
          <w:rStyle w:val="normaltextrun"/>
          <w:rFonts w:asciiTheme="minorHAnsi" w:hAnsiTheme="minorHAnsi" w:cstheme="minorHAnsi"/>
          <w:sz w:val="22"/>
          <w:szCs w:val="22"/>
          <w:lang w:val="en-US"/>
        </w:rPr>
        <w:t>Mason, S., Newsome, D., Moore, S., &amp; Admiraal, R. (2015). Recreational trampling negatively impacts vegetation structure of an Australian biodiversity hotspot. Biodiversity and Conservation, 24(11), 2685-2707.</w:t>
      </w:r>
      <w:r w:rsidR="000F1F2A" w:rsidRPr="00FD568A">
        <w:rPr>
          <w:lang w:val="en-US"/>
        </w:rPr>
        <w:t xml:space="preserve"> </w:t>
      </w:r>
      <w:hyperlink r:id="rId21" w:history="1">
        <w:r w:rsidR="000F1F2A" w:rsidRPr="000F1F2A">
          <w:rPr>
            <w:rStyle w:val="Hyperlnk"/>
            <w:rFonts w:asciiTheme="minorHAnsi" w:hAnsiTheme="minorHAnsi" w:cstheme="minorHAnsi"/>
            <w:color w:val="0070C0"/>
            <w:sz w:val="22"/>
            <w:szCs w:val="22"/>
          </w:rPr>
          <w:t>https://link.springer.com/article/10.1007/s10531-015-0957-x</w:t>
        </w:r>
      </w:hyperlink>
    </w:p>
    <w:p w14:paraId="761E3096" w14:textId="77777777" w:rsidR="009D5A1C" w:rsidRPr="009D5A1C" w:rsidRDefault="009D5A1C" w:rsidP="000F1F2A">
      <w:pPr>
        <w:pStyle w:val="paragraph"/>
        <w:spacing w:before="0" w:beforeAutospacing="0" w:after="0" w:afterAutospacing="0"/>
        <w:ind w:left="270" w:hanging="454"/>
        <w:textAlignment w:val="baseline"/>
        <w:rPr>
          <w:rFonts w:asciiTheme="minorHAnsi" w:hAnsiTheme="minorHAnsi" w:cstheme="minorHAnsi"/>
          <w:sz w:val="22"/>
          <w:szCs w:val="22"/>
          <w:lang w:val="en-US"/>
        </w:rPr>
      </w:pPr>
      <w:r w:rsidRPr="000F1F2A">
        <w:rPr>
          <w:rStyle w:val="normaltextrun"/>
          <w:rFonts w:asciiTheme="minorHAnsi" w:hAnsiTheme="minorHAnsi" w:cstheme="minorHAnsi"/>
          <w:color w:val="0070C0"/>
          <w:sz w:val="22"/>
          <w:szCs w:val="22"/>
          <w:lang w:val="en-US"/>
        </w:rPr>
        <w:t>      </w:t>
      </w:r>
      <w:r w:rsidRPr="000F1F2A">
        <w:rPr>
          <w:rStyle w:val="normaltextrun"/>
          <w:rFonts w:asciiTheme="minorHAnsi" w:hAnsiTheme="minorHAnsi" w:cstheme="minorHAnsi"/>
          <w:sz w:val="22"/>
          <w:szCs w:val="22"/>
          <w:lang w:val="en-US"/>
        </w:rPr>
        <w:t xml:space="preserve">            </w:t>
      </w:r>
    </w:p>
    <w:p w14:paraId="7F3ADD94" w14:textId="77777777" w:rsidR="009B3F51" w:rsidRPr="00FD568A"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rPr>
      </w:pPr>
      <w:proofErr w:type="spellStart"/>
      <w:r w:rsidRPr="009D5A1C">
        <w:rPr>
          <w:rStyle w:val="normaltextrun"/>
          <w:rFonts w:asciiTheme="minorHAnsi" w:hAnsiTheme="minorHAnsi" w:cstheme="minorHAnsi"/>
          <w:sz w:val="22"/>
          <w:szCs w:val="22"/>
          <w:lang w:val="en-US"/>
        </w:rPr>
        <w:t>Metsähallitus</w:t>
      </w:r>
      <w:proofErr w:type="spellEnd"/>
      <w:r w:rsidRPr="009D5A1C">
        <w:rPr>
          <w:rStyle w:val="normaltextrun"/>
          <w:rFonts w:asciiTheme="minorHAnsi" w:hAnsiTheme="minorHAnsi" w:cstheme="minorHAnsi"/>
          <w:sz w:val="22"/>
          <w:szCs w:val="22"/>
          <w:lang w:val="en-US"/>
        </w:rPr>
        <w:t>. 2018. National Parks Finland – Benefits for Nature and People.</w:t>
      </w:r>
      <w:r w:rsidR="009B3F51" w:rsidRPr="009B3F51">
        <w:rPr>
          <w:lang w:val="en-US"/>
        </w:rPr>
        <w:t xml:space="preserve"> </w:t>
      </w:r>
      <w:hyperlink r:id="rId22" w:history="1">
        <w:r w:rsidR="009B3F51" w:rsidRPr="00FD568A">
          <w:rPr>
            <w:rStyle w:val="Hyperlnk"/>
            <w:rFonts w:asciiTheme="minorHAnsi" w:hAnsiTheme="minorHAnsi" w:cstheme="minorHAnsi"/>
            <w:color w:val="0070C0"/>
            <w:sz w:val="22"/>
            <w:szCs w:val="22"/>
            <w:lang w:val="sv-SE"/>
          </w:rPr>
          <w:t>https://julkaisut.metsa.fi/wp-content/uploads/sites/2/2021/02/national-parks-finland-2018.pdf</w:t>
        </w:r>
      </w:hyperlink>
    </w:p>
    <w:p w14:paraId="105376F9" w14:textId="77777777" w:rsidR="009D5A1C" w:rsidRPr="00FD568A" w:rsidRDefault="009D5A1C" w:rsidP="009B3F51">
      <w:pPr>
        <w:pStyle w:val="paragraph"/>
        <w:spacing w:before="0" w:beforeAutospacing="0" w:after="0" w:afterAutospacing="0"/>
        <w:ind w:left="270" w:hanging="454"/>
        <w:textAlignment w:val="baseline"/>
        <w:rPr>
          <w:rFonts w:asciiTheme="minorHAnsi" w:hAnsiTheme="minorHAnsi" w:cstheme="minorHAnsi"/>
          <w:sz w:val="22"/>
          <w:szCs w:val="22"/>
        </w:rPr>
      </w:pPr>
      <w:r w:rsidRPr="00FD568A">
        <w:rPr>
          <w:rStyle w:val="normaltextrun"/>
          <w:rFonts w:asciiTheme="minorHAnsi" w:hAnsiTheme="minorHAnsi" w:cstheme="minorHAnsi"/>
          <w:sz w:val="22"/>
          <w:szCs w:val="22"/>
        </w:rPr>
        <w:t xml:space="preserve"> </w:t>
      </w:r>
    </w:p>
    <w:p w14:paraId="6D07D9D7" w14:textId="77777777" w:rsidR="009C383D" w:rsidRPr="009B3F51"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lang w:val="en-US"/>
        </w:rPr>
      </w:pPr>
      <w:r w:rsidRPr="009D5A1C">
        <w:rPr>
          <w:rStyle w:val="normaltextrun"/>
          <w:rFonts w:asciiTheme="minorHAnsi" w:hAnsiTheme="minorHAnsi" w:cstheme="minorHAnsi"/>
          <w:sz w:val="22"/>
          <w:szCs w:val="22"/>
        </w:rPr>
        <w:t xml:space="preserve">Oh, M., Kim, S., Choi, Y., &amp; Pratt, S. (2019). </w:t>
      </w:r>
      <w:r w:rsidRPr="009D5A1C">
        <w:rPr>
          <w:rStyle w:val="normaltextrun"/>
          <w:rFonts w:asciiTheme="minorHAnsi" w:hAnsiTheme="minorHAnsi" w:cstheme="minorHAnsi"/>
          <w:sz w:val="22"/>
          <w:szCs w:val="22"/>
          <w:lang w:val="en-US"/>
        </w:rPr>
        <w:t>Examination of benefits sought by hiking tourists: a comparison of impact-range performance analysis and impact asymmetry analysis. Asia Pacific Journal of Tourism Research, 24(8), 850-864.</w:t>
      </w:r>
      <w:r w:rsidR="009B3F51" w:rsidRPr="009B3F51">
        <w:rPr>
          <w:lang w:val="en-US"/>
        </w:rPr>
        <w:t xml:space="preserve"> </w:t>
      </w:r>
      <w:hyperlink r:id="rId23" w:history="1">
        <w:r w:rsidR="009B3F51" w:rsidRPr="009B3F51">
          <w:rPr>
            <w:rStyle w:val="Hyperlnk"/>
            <w:rFonts w:asciiTheme="minorHAnsi" w:hAnsiTheme="minorHAnsi" w:cstheme="minorHAnsi"/>
            <w:color w:val="0070C0"/>
            <w:sz w:val="22"/>
            <w:szCs w:val="22"/>
          </w:rPr>
          <w:t>https://www.tandfonline.com/doi/full/10.1080/10941665.2019.1635501</w:t>
        </w:r>
      </w:hyperlink>
    </w:p>
    <w:p w14:paraId="613CED76" w14:textId="77777777" w:rsidR="009D5A1C" w:rsidRPr="009B3F51" w:rsidRDefault="009D5A1C" w:rsidP="009B3F51">
      <w:pPr>
        <w:pStyle w:val="paragraph"/>
        <w:spacing w:before="0" w:beforeAutospacing="0" w:after="0" w:afterAutospacing="0"/>
        <w:textAlignment w:val="baseline"/>
        <w:rPr>
          <w:rFonts w:asciiTheme="minorHAnsi" w:hAnsiTheme="minorHAnsi" w:cstheme="minorHAnsi"/>
          <w:color w:val="0070C0"/>
          <w:sz w:val="22"/>
          <w:szCs w:val="22"/>
          <w:lang w:val="en-US"/>
        </w:rPr>
      </w:pPr>
      <w:r w:rsidRPr="009B3F51">
        <w:rPr>
          <w:rStyle w:val="normaltextrun"/>
          <w:rFonts w:asciiTheme="minorHAnsi" w:hAnsiTheme="minorHAnsi" w:cstheme="minorHAnsi"/>
          <w:color w:val="0070C0"/>
          <w:sz w:val="22"/>
          <w:szCs w:val="22"/>
          <w:lang w:val="en-US"/>
        </w:rPr>
        <w:t> </w:t>
      </w:r>
      <w:r w:rsidRPr="009B3F51">
        <w:rPr>
          <w:rStyle w:val="eop"/>
          <w:rFonts w:asciiTheme="minorHAnsi" w:eastAsiaTheme="majorEastAsia" w:hAnsiTheme="minorHAnsi" w:cstheme="minorHAnsi"/>
          <w:color w:val="0070C0"/>
          <w:sz w:val="22"/>
          <w:szCs w:val="22"/>
          <w:lang w:val="en-US"/>
        </w:rPr>
        <w:t> </w:t>
      </w:r>
    </w:p>
    <w:p w14:paraId="796EB87B" w14:textId="77777777" w:rsidR="009B3F51" w:rsidRPr="00B06DB3" w:rsidRDefault="009D5A1C" w:rsidP="000F1F2A">
      <w:pPr>
        <w:pStyle w:val="paragraph"/>
        <w:spacing w:before="0" w:beforeAutospacing="0" w:after="0" w:afterAutospacing="0"/>
        <w:ind w:left="270" w:hanging="454"/>
        <w:textAlignment w:val="baseline"/>
        <w:rPr>
          <w:lang w:val="en-US"/>
        </w:rPr>
      </w:pPr>
      <w:r w:rsidRPr="009D5A1C">
        <w:rPr>
          <w:rStyle w:val="normaltextrun"/>
          <w:rFonts w:asciiTheme="minorHAnsi" w:hAnsiTheme="minorHAnsi" w:cstheme="minorHAnsi"/>
          <w:sz w:val="22"/>
          <w:szCs w:val="22"/>
          <w:lang w:val="en-US"/>
        </w:rPr>
        <w:t>Richman, E., Loza, A. (2011). Economic Benefits of Trails. Pennsylvania Land Trust Association.</w:t>
      </w:r>
      <w:r w:rsidR="009B3F51">
        <w:rPr>
          <w:rStyle w:val="normaltextrun"/>
          <w:rFonts w:asciiTheme="minorHAnsi" w:hAnsiTheme="minorHAnsi" w:cstheme="minorHAnsi"/>
          <w:sz w:val="22"/>
          <w:szCs w:val="22"/>
          <w:lang w:val="en-US"/>
        </w:rPr>
        <w:tab/>
      </w:r>
      <w:r w:rsidR="009B3F51" w:rsidRPr="009B3F51">
        <w:rPr>
          <w:lang w:val="en-US"/>
        </w:rPr>
        <w:t xml:space="preserve"> </w:t>
      </w:r>
      <w:hyperlink r:id="rId24" w:history="1">
        <w:r w:rsidR="009B3F51" w:rsidRPr="009B3F51">
          <w:rPr>
            <w:rStyle w:val="Hyperlnk"/>
            <w:rFonts w:asciiTheme="minorHAnsi" w:hAnsiTheme="minorHAnsi" w:cstheme="minorHAnsi"/>
            <w:color w:val="0070C0"/>
            <w:sz w:val="22"/>
            <w:szCs w:val="22"/>
          </w:rPr>
          <w:t>https://library.weconservepa.org/library_items/1075-Economic-Benefits-of-Trails</w:t>
        </w:r>
      </w:hyperlink>
    </w:p>
    <w:p w14:paraId="27A8471D" w14:textId="77777777" w:rsidR="00320B24" w:rsidRPr="00B06DB3" w:rsidRDefault="00320B24" w:rsidP="000F1F2A">
      <w:pPr>
        <w:pStyle w:val="paragraph"/>
        <w:spacing w:before="0" w:beforeAutospacing="0" w:after="0" w:afterAutospacing="0"/>
        <w:ind w:left="270" w:hanging="454"/>
        <w:textAlignment w:val="baseline"/>
        <w:rPr>
          <w:lang w:val="en-US"/>
        </w:rPr>
      </w:pPr>
    </w:p>
    <w:p w14:paraId="7DBCE3E5" w14:textId="77777777" w:rsidR="00320B24" w:rsidRDefault="00320B24"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r w:rsidRPr="00320B24">
        <w:rPr>
          <w:rStyle w:val="normaltextrun"/>
          <w:rFonts w:asciiTheme="minorHAnsi" w:hAnsiTheme="minorHAnsi" w:cstheme="minorHAnsi"/>
          <w:sz w:val="22"/>
          <w:szCs w:val="22"/>
          <w:lang w:val="en-US"/>
        </w:rPr>
        <w:t xml:space="preserve">Schnell, T., &amp; Pali, S. (2013). Pilgrimage today: The meaning-making potential of ritual. Mental Health, Religion &amp; Culture, 16(9), 887-902. </w:t>
      </w:r>
      <w:hyperlink r:id="rId25" w:history="1">
        <w:r w:rsidRPr="00320B24">
          <w:rPr>
            <w:rStyle w:val="Hyperlnk"/>
            <w:rFonts w:asciiTheme="minorHAnsi" w:hAnsiTheme="minorHAnsi" w:cstheme="minorHAnsi"/>
            <w:color w:val="0070C0"/>
            <w:sz w:val="22"/>
            <w:szCs w:val="22"/>
          </w:rPr>
          <w:t>https://www.researchgate.net/publication/263603324_Pilgrimage_today_The_meaning-making_potential_of_ritual</w:t>
        </w:r>
      </w:hyperlink>
    </w:p>
    <w:p w14:paraId="527FC984" w14:textId="77777777" w:rsidR="009D5A1C" w:rsidRPr="009D5A1C" w:rsidRDefault="009D5A1C" w:rsidP="00320B24">
      <w:pPr>
        <w:pStyle w:val="paragraph"/>
        <w:spacing w:before="0" w:beforeAutospacing="0" w:after="0" w:afterAutospacing="0"/>
        <w:textAlignment w:val="baseline"/>
        <w:rPr>
          <w:rFonts w:asciiTheme="minorHAnsi" w:hAnsiTheme="minorHAnsi" w:cstheme="minorHAnsi"/>
          <w:sz w:val="22"/>
          <w:szCs w:val="22"/>
          <w:lang w:val="en-US"/>
        </w:rPr>
      </w:pPr>
      <w:r w:rsidRPr="009D5A1C">
        <w:rPr>
          <w:rStyle w:val="normaltextrun"/>
          <w:rFonts w:asciiTheme="minorHAnsi" w:hAnsiTheme="minorHAnsi" w:cstheme="minorHAnsi"/>
          <w:sz w:val="22"/>
          <w:szCs w:val="22"/>
          <w:lang w:val="en-US"/>
        </w:rPr>
        <w:t>       </w:t>
      </w:r>
    </w:p>
    <w:p w14:paraId="0B62BA94"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r w:rsidRPr="009D5A1C">
        <w:rPr>
          <w:rStyle w:val="normaltextrun"/>
          <w:rFonts w:asciiTheme="minorHAnsi" w:hAnsiTheme="minorHAnsi" w:cstheme="minorHAnsi"/>
          <w:sz w:val="22"/>
          <w:szCs w:val="22"/>
        </w:rPr>
        <w:t xml:space="preserve">Svensson, D., Sörlin, S., &amp; </w:t>
      </w:r>
      <w:proofErr w:type="spellStart"/>
      <w:r w:rsidRPr="009D5A1C">
        <w:rPr>
          <w:rStyle w:val="normaltextrun"/>
          <w:rFonts w:asciiTheme="minorHAnsi" w:hAnsiTheme="minorHAnsi" w:cstheme="minorHAnsi"/>
          <w:sz w:val="22"/>
          <w:szCs w:val="22"/>
        </w:rPr>
        <w:t>Saltzman</w:t>
      </w:r>
      <w:proofErr w:type="spellEnd"/>
      <w:r w:rsidRPr="009D5A1C">
        <w:rPr>
          <w:rStyle w:val="normaltextrun"/>
          <w:rFonts w:asciiTheme="minorHAnsi" w:hAnsiTheme="minorHAnsi" w:cstheme="minorHAnsi"/>
          <w:sz w:val="22"/>
          <w:szCs w:val="22"/>
        </w:rPr>
        <w:t xml:space="preserve">, K. (2021). </w:t>
      </w:r>
      <w:r w:rsidRPr="009D5A1C">
        <w:rPr>
          <w:rStyle w:val="normaltextrun"/>
          <w:rFonts w:asciiTheme="minorHAnsi" w:hAnsiTheme="minorHAnsi" w:cstheme="minorHAnsi"/>
          <w:sz w:val="22"/>
          <w:szCs w:val="22"/>
          <w:lang w:val="en-US"/>
        </w:rPr>
        <w:t xml:space="preserve">Pathways to the trail–landscape, walking and heritage in a Scandinavian border region. Norsk </w:t>
      </w:r>
      <w:proofErr w:type="spellStart"/>
      <w:r w:rsidRPr="009D5A1C">
        <w:rPr>
          <w:rStyle w:val="normaltextrun"/>
          <w:rFonts w:asciiTheme="minorHAnsi" w:hAnsiTheme="minorHAnsi" w:cstheme="minorHAnsi"/>
          <w:sz w:val="22"/>
          <w:szCs w:val="22"/>
          <w:lang w:val="en-US"/>
        </w:rPr>
        <w:t>Geografisk</w:t>
      </w:r>
      <w:proofErr w:type="spellEnd"/>
      <w:r w:rsidRPr="009D5A1C">
        <w:rPr>
          <w:rStyle w:val="normaltextrun"/>
          <w:rFonts w:asciiTheme="minorHAnsi" w:hAnsiTheme="minorHAnsi" w:cstheme="minorHAnsi"/>
          <w:sz w:val="22"/>
          <w:szCs w:val="22"/>
          <w:lang w:val="en-US"/>
        </w:rPr>
        <w:t xml:space="preserve"> </w:t>
      </w:r>
      <w:proofErr w:type="spellStart"/>
      <w:r w:rsidRPr="009D5A1C">
        <w:rPr>
          <w:rStyle w:val="normaltextrun"/>
          <w:rFonts w:asciiTheme="minorHAnsi" w:hAnsiTheme="minorHAnsi" w:cstheme="minorHAnsi"/>
          <w:sz w:val="22"/>
          <w:szCs w:val="22"/>
          <w:lang w:val="en-US"/>
        </w:rPr>
        <w:t>Tidsskrift</w:t>
      </w:r>
      <w:proofErr w:type="spellEnd"/>
      <w:r w:rsidRPr="009D5A1C">
        <w:rPr>
          <w:rStyle w:val="normaltextrun"/>
          <w:rFonts w:asciiTheme="minorHAnsi" w:hAnsiTheme="minorHAnsi" w:cstheme="minorHAnsi"/>
          <w:sz w:val="22"/>
          <w:szCs w:val="22"/>
          <w:lang w:val="en-US"/>
        </w:rPr>
        <w:t xml:space="preserve">-Norwegian Journal of Geography, 75(5), 243-255. </w:t>
      </w:r>
      <w:hyperlink r:id="rId26" w:history="1">
        <w:r w:rsidR="009B3F51" w:rsidRPr="009B3F51">
          <w:rPr>
            <w:rStyle w:val="Hyperlnk"/>
            <w:rFonts w:asciiTheme="minorHAnsi" w:hAnsiTheme="minorHAnsi" w:cstheme="minorHAnsi"/>
            <w:color w:val="0070C0"/>
            <w:sz w:val="22"/>
            <w:szCs w:val="22"/>
          </w:rPr>
          <w:t>https://www.tandfonline.com/doi/full/10.1080/00291951.2021.1998216</w:t>
        </w:r>
      </w:hyperlink>
    </w:p>
    <w:p w14:paraId="659C6946" w14:textId="77777777" w:rsidR="009C383D" w:rsidRPr="009D5A1C" w:rsidRDefault="009C383D" w:rsidP="009B3F51">
      <w:pPr>
        <w:pStyle w:val="paragraph"/>
        <w:spacing w:before="0" w:beforeAutospacing="0" w:after="0" w:afterAutospacing="0"/>
        <w:textAlignment w:val="baseline"/>
        <w:rPr>
          <w:rFonts w:asciiTheme="minorHAnsi" w:hAnsiTheme="minorHAnsi" w:cstheme="minorHAnsi"/>
          <w:sz w:val="22"/>
          <w:szCs w:val="22"/>
          <w:lang w:val="en-US"/>
        </w:rPr>
      </w:pPr>
    </w:p>
    <w:p w14:paraId="3C7F9465" w14:textId="77777777" w:rsidR="009D5A1C" w:rsidRPr="009B3F51"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color w:val="0070C0"/>
          <w:sz w:val="22"/>
          <w:szCs w:val="22"/>
          <w:lang w:val="en-US"/>
        </w:rPr>
      </w:pPr>
      <w:r w:rsidRPr="009D5A1C">
        <w:rPr>
          <w:rStyle w:val="normaltextrun"/>
          <w:rFonts w:asciiTheme="minorHAnsi" w:hAnsiTheme="minorHAnsi" w:cstheme="minorHAnsi"/>
          <w:sz w:val="22"/>
          <w:szCs w:val="22"/>
          <w:lang w:val="en-US"/>
        </w:rPr>
        <w:t xml:space="preserve">Svensson, D., </w:t>
      </w:r>
      <w:proofErr w:type="spellStart"/>
      <w:r w:rsidRPr="009D5A1C">
        <w:rPr>
          <w:rStyle w:val="normaltextrun"/>
          <w:rFonts w:asciiTheme="minorHAnsi" w:hAnsiTheme="minorHAnsi" w:cstheme="minorHAnsi"/>
          <w:sz w:val="22"/>
          <w:szCs w:val="22"/>
          <w:lang w:val="en-US"/>
        </w:rPr>
        <w:t>Sörlin</w:t>
      </w:r>
      <w:proofErr w:type="spellEnd"/>
      <w:r w:rsidRPr="009D5A1C">
        <w:rPr>
          <w:rStyle w:val="normaltextrun"/>
          <w:rFonts w:asciiTheme="minorHAnsi" w:hAnsiTheme="minorHAnsi" w:cstheme="minorHAnsi"/>
          <w:sz w:val="22"/>
          <w:szCs w:val="22"/>
          <w:lang w:val="en-US"/>
        </w:rPr>
        <w:t xml:space="preserve">, S. &amp; </w:t>
      </w:r>
      <w:proofErr w:type="spellStart"/>
      <w:r w:rsidRPr="009D5A1C">
        <w:rPr>
          <w:rStyle w:val="normaltextrun"/>
          <w:rFonts w:asciiTheme="minorHAnsi" w:hAnsiTheme="minorHAnsi" w:cstheme="minorHAnsi"/>
          <w:sz w:val="22"/>
          <w:szCs w:val="22"/>
          <w:lang w:val="en-US"/>
        </w:rPr>
        <w:t>Wormbs</w:t>
      </w:r>
      <w:proofErr w:type="spellEnd"/>
      <w:r w:rsidRPr="009D5A1C">
        <w:rPr>
          <w:rStyle w:val="normaltextrun"/>
          <w:rFonts w:asciiTheme="minorHAnsi" w:hAnsiTheme="minorHAnsi" w:cstheme="minorHAnsi"/>
          <w:sz w:val="22"/>
          <w:szCs w:val="22"/>
          <w:lang w:val="en-US"/>
        </w:rPr>
        <w:t xml:space="preserve">, N. (2016). The movement heritage – scale, place and </w:t>
      </w:r>
      <w:proofErr w:type="spellStart"/>
      <w:r w:rsidRPr="009D5A1C">
        <w:rPr>
          <w:rStyle w:val="normaltextrun"/>
          <w:rFonts w:asciiTheme="minorHAnsi" w:hAnsiTheme="minorHAnsi" w:cstheme="minorHAnsi"/>
          <w:sz w:val="22"/>
          <w:szCs w:val="22"/>
          <w:lang w:val="en-US"/>
        </w:rPr>
        <w:t>pathscapes</w:t>
      </w:r>
      <w:proofErr w:type="spellEnd"/>
      <w:r w:rsidRPr="009D5A1C">
        <w:rPr>
          <w:rStyle w:val="normaltextrun"/>
          <w:rFonts w:asciiTheme="minorHAnsi" w:hAnsiTheme="minorHAnsi" w:cstheme="minorHAnsi"/>
          <w:sz w:val="22"/>
          <w:szCs w:val="22"/>
          <w:lang w:val="en-US"/>
        </w:rPr>
        <w:t xml:space="preserve"> in Anthropocene tourism. I: M. Gren &amp; E. </w:t>
      </w:r>
      <w:proofErr w:type="spellStart"/>
      <w:r w:rsidRPr="009D5A1C">
        <w:rPr>
          <w:rStyle w:val="normaltextrun"/>
          <w:rFonts w:asciiTheme="minorHAnsi" w:hAnsiTheme="minorHAnsi" w:cstheme="minorHAnsi"/>
          <w:sz w:val="22"/>
          <w:szCs w:val="22"/>
          <w:lang w:val="en-US"/>
        </w:rPr>
        <w:t>Huijbens</w:t>
      </w:r>
      <w:proofErr w:type="spellEnd"/>
      <w:r w:rsidRPr="009D5A1C">
        <w:rPr>
          <w:rStyle w:val="normaltextrun"/>
          <w:rFonts w:asciiTheme="minorHAnsi" w:hAnsiTheme="minorHAnsi" w:cstheme="minorHAnsi"/>
          <w:sz w:val="22"/>
          <w:szCs w:val="22"/>
          <w:lang w:val="en-US"/>
        </w:rPr>
        <w:t xml:space="preserve"> (Red.), Tourism and the Anthropocene (pp. 131-151). </w:t>
      </w:r>
      <w:r w:rsidRPr="009B3F51">
        <w:rPr>
          <w:rStyle w:val="normaltextrun"/>
          <w:rFonts w:asciiTheme="minorHAnsi" w:hAnsiTheme="minorHAnsi" w:cstheme="minorHAnsi"/>
          <w:sz w:val="22"/>
          <w:szCs w:val="22"/>
          <w:lang w:val="en-US"/>
        </w:rPr>
        <w:t>Routledge.</w:t>
      </w:r>
      <w:r w:rsidR="009B3F51">
        <w:rPr>
          <w:rStyle w:val="normaltextrun"/>
          <w:rFonts w:asciiTheme="minorHAnsi" w:hAnsiTheme="minorHAnsi" w:cstheme="minorHAnsi"/>
          <w:sz w:val="22"/>
          <w:szCs w:val="22"/>
          <w:lang w:val="en-US"/>
        </w:rPr>
        <w:tab/>
      </w:r>
      <w:r w:rsidR="009B3F51" w:rsidRPr="009B3F51">
        <w:rPr>
          <w:lang w:val="en-US"/>
        </w:rPr>
        <w:t xml:space="preserve"> </w:t>
      </w:r>
      <w:hyperlink r:id="rId27" w:history="1">
        <w:r w:rsidR="009B3F51" w:rsidRPr="009B3F51">
          <w:rPr>
            <w:rStyle w:val="Hyperlnk"/>
            <w:rFonts w:asciiTheme="minorHAnsi" w:hAnsiTheme="minorHAnsi" w:cstheme="minorHAnsi"/>
            <w:color w:val="0070C0"/>
            <w:sz w:val="22"/>
            <w:szCs w:val="22"/>
          </w:rPr>
          <w:t>https://kth.diva-portal.org/smash/record.jsf?pid=diva2%3A897302&amp;dswid=2903</w:t>
        </w:r>
      </w:hyperlink>
      <w:r w:rsidRPr="009B3F51">
        <w:rPr>
          <w:rStyle w:val="normaltextrun"/>
          <w:rFonts w:asciiTheme="minorHAnsi" w:hAnsiTheme="minorHAnsi" w:cstheme="minorHAnsi"/>
          <w:color w:val="0070C0"/>
          <w:sz w:val="22"/>
          <w:szCs w:val="22"/>
          <w:lang w:val="en-US"/>
        </w:rPr>
        <w:t xml:space="preserve"> </w:t>
      </w:r>
    </w:p>
    <w:p w14:paraId="056CCB19" w14:textId="77777777" w:rsidR="009D5A1C" w:rsidRPr="009B3F51" w:rsidRDefault="009D5A1C" w:rsidP="009B3F51">
      <w:pPr>
        <w:pStyle w:val="paragraph"/>
        <w:spacing w:before="0" w:beforeAutospacing="0" w:after="0" w:afterAutospacing="0"/>
        <w:textAlignment w:val="baseline"/>
        <w:rPr>
          <w:rFonts w:asciiTheme="minorHAnsi" w:hAnsiTheme="minorHAnsi" w:cstheme="minorHAnsi"/>
          <w:sz w:val="22"/>
          <w:szCs w:val="22"/>
          <w:lang w:val="en-US"/>
        </w:rPr>
      </w:pPr>
    </w:p>
    <w:p w14:paraId="39B840D8" w14:textId="77777777" w:rsidR="009D5A1C" w:rsidRDefault="009D5A1C" w:rsidP="000F1F2A">
      <w:pPr>
        <w:pStyle w:val="paragraph"/>
        <w:spacing w:before="0" w:beforeAutospacing="0" w:after="0" w:afterAutospacing="0"/>
        <w:ind w:left="270" w:hanging="454"/>
        <w:textAlignment w:val="baseline"/>
        <w:rPr>
          <w:rStyle w:val="normaltextrun"/>
          <w:rFonts w:asciiTheme="minorHAnsi" w:hAnsiTheme="minorHAnsi" w:cstheme="minorHAnsi"/>
          <w:sz w:val="22"/>
          <w:szCs w:val="22"/>
          <w:lang w:val="en-US"/>
        </w:rPr>
      </w:pPr>
      <w:r w:rsidRPr="009D5A1C">
        <w:rPr>
          <w:rStyle w:val="normaltextrun"/>
          <w:rFonts w:asciiTheme="minorHAnsi" w:hAnsiTheme="minorHAnsi" w:cstheme="minorHAnsi"/>
          <w:sz w:val="22"/>
          <w:szCs w:val="22"/>
        </w:rPr>
        <w:t xml:space="preserve">Tyrväinen, L., Ojala, A., Korpela, K., </w:t>
      </w:r>
      <w:proofErr w:type="spellStart"/>
      <w:r w:rsidRPr="009D5A1C">
        <w:rPr>
          <w:rStyle w:val="normaltextrun"/>
          <w:rFonts w:asciiTheme="minorHAnsi" w:hAnsiTheme="minorHAnsi" w:cstheme="minorHAnsi"/>
          <w:sz w:val="22"/>
          <w:szCs w:val="22"/>
        </w:rPr>
        <w:t>Lanki</w:t>
      </w:r>
      <w:proofErr w:type="spellEnd"/>
      <w:r w:rsidRPr="009D5A1C">
        <w:rPr>
          <w:rStyle w:val="normaltextrun"/>
          <w:rFonts w:asciiTheme="minorHAnsi" w:hAnsiTheme="minorHAnsi" w:cstheme="minorHAnsi"/>
          <w:sz w:val="22"/>
          <w:szCs w:val="22"/>
        </w:rPr>
        <w:t xml:space="preserve">, T., </w:t>
      </w:r>
      <w:proofErr w:type="spellStart"/>
      <w:r w:rsidRPr="009D5A1C">
        <w:rPr>
          <w:rStyle w:val="normaltextrun"/>
          <w:rFonts w:asciiTheme="minorHAnsi" w:hAnsiTheme="minorHAnsi" w:cstheme="minorHAnsi"/>
          <w:sz w:val="22"/>
          <w:szCs w:val="22"/>
        </w:rPr>
        <w:t>Tsunetsugu</w:t>
      </w:r>
      <w:proofErr w:type="spellEnd"/>
      <w:r w:rsidRPr="009D5A1C">
        <w:rPr>
          <w:rStyle w:val="normaltextrun"/>
          <w:rFonts w:asciiTheme="minorHAnsi" w:hAnsiTheme="minorHAnsi" w:cstheme="minorHAnsi"/>
          <w:sz w:val="22"/>
          <w:szCs w:val="22"/>
        </w:rPr>
        <w:t xml:space="preserve">, Y., &amp; Kagawa, T. (2014). </w:t>
      </w:r>
      <w:r w:rsidRPr="009D5A1C">
        <w:rPr>
          <w:rStyle w:val="normaltextrun"/>
          <w:rFonts w:asciiTheme="minorHAnsi" w:hAnsiTheme="minorHAnsi" w:cstheme="minorHAnsi"/>
          <w:sz w:val="22"/>
          <w:szCs w:val="22"/>
          <w:lang w:val="en-US"/>
        </w:rPr>
        <w:t xml:space="preserve">The influence of urban green environments on stress relief measures: A field </w:t>
      </w:r>
      <w:r w:rsidRPr="009D5A1C">
        <w:rPr>
          <w:rStyle w:val="normaltextrun"/>
          <w:rFonts w:asciiTheme="minorHAnsi" w:hAnsiTheme="minorHAnsi" w:cstheme="minorHAnsi"/>
          <w:sz w:val="22"/>
          <w:szCs w:val="22"/>
          <w:lang w:val="en-US"/>
        </w:rPr>
        <w:lastRenderedPageBreak/>
        <w:t xml:space="preserve">experiment. Journal of </w:t>
      </w:r>
      <w:proofErr w:type="gramStart"/>
      <w:r w:rsidRPr="009D5A1C">
        <w:rPr>
          <w:rStyle w:val="normaltextrun"/>
          <w:rFonts w:asciiTheme="minorHAnsi" w:hAnsiTheme="minorHAnsi" w:cstheme="minorHAnsi"/>
          <w:sz w:val="22"/>
          <w:szCs w:val="22"/>
          <w:lang w:val="en-US"/>
        </w:rPr>
        <w:t>environmental psychology</w:t>
      </w:r>
      <w:proofErr w:type="gramEnd"/>
      <w:r w:rsidRPr="009D5A1C">
        <w:rPr>
          <w:rStyle w:val="normaltextrun"/>
          <w:rFonts w:asciiTheme="minorHAnsi" w:hAnsiTheme="minorHAnsi" w:cstheme="minorHAnsi"/>
          <w:sz w:val="22"/>
          <w:szCs w:val="22"/>
          <w:lang w:val="en-US"/>
        </w:rPr>
        <w:t xml:space="preserve">, 38, 1-9. </w:t>
      </w:r>
      <w:hyperlink r:id="rId28" w:history="1">
        <w:r w:rsidR="009B3F51" w:rsidRPr="009B3F51">
          <w:rPr>
            <w:rStyle w:val="Hyperlnk"/>
            <w:rFonts w:asciiTheme="minorHAnsi" w:hAnsiTheme="minorHAnsi" w:cstheme="minorHAnsi"/>
            <w:color w:val="0070C0"/>
            <w:sz w:val="22"/>
            <w:szCs w:val="22"/>
          </w:rPr>
          <w:t>https://www.sciencedirect.com/science/article/pii/S0272494413000959</w:t>
        </w:r>
      </w:hyperlink>
    </w:p>
    <w:p w14:paraId="6C9C723C" w14:textId="77777777" w:rsidR="009B3F51" w:rsidRPr="009D5A1C" w:rsidRDefault="009B3F51" w:rsidP="000F1F2A">
      <w:pPr>
        <w:pStyle w:val="paragraph"/>
        <w:spacing w:before="0" w:beforeAutospacing="0" w:after="0" w:afterAutospacing="0"/>
        <w:ind w:left="270" w:hanging="454"/>
        <w:textAlignment w:val="baseline"/>
        <w:rPr>
          <w:rFonts w:asciiTheme="minorHAnsi" w:hAnsiTheme="minorHAnsi" w:cstheme="minorHAnsi"/>
          <w:sz w:val="22"/>
          <w:szCs w:val="22"/>
          <w:lang w:val="en-US"/>
        </w:rPr>
      </w:pPr>
    </w:p>
    <w:p w14:paraId="48D76AD9" w14:textId="77777777" w:rsidR="009D5A1C" w:rsidRPr="009D5A1C" w:rsidRDefault="009D5A1C" w:rsidP="000F1F2A">
      <w:pPr>
        <w:pStyle w:val="paragraph"/>
        <w:spacing w:before="0" w:beforeAutospacing="0" w:after="0" w:afterAutospacing="0"/>
        <w:ind w:left="270" w:hanging="454"/>
        <w:textAlignment w:val="baseline"/>
        <w:rPr>
          <w:rFonts w:asciiTheme="minorHAnsi" w:hAnsiTheme="minorHAnsi" w:cstheme="minorHAnsi"/>
          <w:sz w:val="18"/>
          <w:szCs w:val="18"/>
          <w:lang w:val="en-US"/>
        </w:rPr>
      </w:pPr>
      <w:r w:rsidRPr="009D5A1C">
        <w:rPr>
          <w:rStyle w:val="eop"/>
          <w:rFonts w:asciiTheme="minorHAnsi" w:eastAsiaTheme="majorEastAsia" w:hAnsiTheme="minorHAnsi" w:cstheme="minorHAnsi"/>
          <w:lang w:val="en-US"/>
        </w:rPr>
        <w:t> </w:t>
      </w:r>
    </w:p>
    <w:p w14:paraId="0B2AD4D6" w14:textId="77777777" w:rsidR="00D1320C" w:rsidRPr="009D5A1C" w:rsidRDefault="00D1320C" w:rsidP="000F1F2A">
      <w:pPr>
        <w:ind w:hanging="454"/>
        <w:rPr>
          <w:rFonts w:cstheme="minorHAnsi"/>
          <w:lang w:val="en-US"/>
        </w:rPr>
      </w:pPr>
    </w:p>
    <w:sectPr w:rsidR="00D1320C" w:rsidRPr="009D5A1C" w:rsidSect="00D461A5">
      <w:headerReference w:type="default" r:id="rId29"/>
      <w:footerReference w:type="default" r:id="rId30"/>
      <w:headerReference w:type="first" r:id="rId31"/>
      <w:footerReference w:type="first" r:id="rId32"/>
      <w:pgSz w:w="11906" w:h="16838" w:code="9"/>
      <w:pgMar w:top="1418" w:right="1985" w:bottom="1701" w:left="2552" w:header="709"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1163" w14:textId="77777777" w:rsidR="00064571" w:rsidRPr="00CB77F8" w:rsidRDefault="00064571" w:rsidP="000C4124">
      <w:pPr>
        <w:spacing w:after="0"/>
      </w:pPr>
      <w:r w:rsidRPr="00CB77F8">
        <w:separator/>
      </w:r>
    </w:p>
  </w:endnote>
  <w:endnote w:type="continuationSeparator" w:id="0">
    <w:p w14:paraId="34697B3C" w14:textId="77777777" w:rsidR="00064571" w:rsidRPr="00CB77F8" w:rsidRDefault="00064571" w:rsidP="000C4124">
      <w:pPr>
        <w:spacing w:after="0"/>
      </w:pPr>
      <w:r w:rsidRPr="00CB77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AC04" w14:textId="77777777" w:rsidR="00D461A5" w:rsidRPr="00F02EC5" w:rsidRDefault="00D461A5" w:rsidP="00F02EC5">
    <w:pPr>
      <w:pStyle w:val="Sidfot"/>
    </w:pPr>
    <w:r w:rsidRPr="00435F78">
      <w:fldChar w:fldCharType="begin"/>
    </w:r>
    <w:r w:rsidRPr="00435F78">
      <w:instrText>PAGE  \* Arabic  \* MERGEFORMAT</w:instrText>
    </w:r>
    <w:r w:rsidRPr="00435F78">
      <w:fldChar w:fldCharType="separate"/>
    </w:r>
    <w:r>
      <w:t>1</w:t>
    </w:r>
    <w:r w:rsidRPr="00435F78">
      <w:fldChar w:fldCharType="end"/>
    </w:r>
    <w:r w:rsidRPr="00435F78">
      <w:t xml:space="preserve"> </w:t>
    </w:r>
    <w:r>
      <w:t>(</w:t>
    </w:r>
    <w:fldSimple w:instr="NUMPAGES  \* Arabic  \* MERGEFORMAT">
      <w:r>
        <w:t>3</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73FE" w14:textId="77777777" w:rsidR="00435F78" w:rsidRPr="00435F78" w:rsidRDefault="00435F78" w:rsidP="00F02EC5">
    <w:pPr>
      <w:pStyle w:val="Sidfot"/>
    </w:pPr>
    <w:r w:rsidRPr="00435F78">
      <w:fldChar w:fldCharType="begin"/>
    </w:r>
    <w:r w:rsidRPr="00435F78">
      <w:instrText>PAGE  \* Arabic  \* MERGEFORMAT</w:instrText>
    </w:r>
    <w:r w:rsidRPr="00435F78">
      <w:fldChar w:fldCharType="separate"/>
    </w:r>
    <w:r w:rsidRPr="00435F78">
      <w:t>1</w:t>
    </w:r>
    <w:r w:rsidRPr="00435F78">
      <w:fldChar w:fldCharType="end"/>
    </w:r>
    <w:r w:rsidRPr="00435F78">
      <w:t xml:space="preserve"> </w:t>
    </w:r>
    <w:r>
      <w:t>(</w:t>
    </w:r>
    <w:fldSimple w:instr="NUMPAGES  \* Arabic  \* MERGEFORMAT">
      <w:r w:rsidRPr="00435F78">
        <w:t>2</w:t>
      </w:r>
    </w:fldSimple>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E13B" w14:textId="77777777" w:rsidR="00064571" w:rsidRPr="00CB77F8" w:rsidRDefault="00064571" w:rsidP="000C4124">
      <w:pPr>
        <w:spacing w:after="0"/>
      </w:pPr>
      <w:r w:rsidRPr="00CB77F8">
        <w:separator/>
      </w:r>
    </w:p>
  </w:footnote>
  <w:footnote w:type="continuationSeparator" w:id="0">
    <w:p w14:paraId="71071A91" w14:textId="77777777" w:rsidR="00064571" w:rsidRPr="00CB77F8" w:rsidRDefault="00064571" w:rsidP="000C4124">
      <w:pPr>
        <w:spacing w:after="0"/>
      </w:pPr>
      <w:r w:rsidRPr="00CB77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CA75" w14:textId="77777777" w:rsidR="00E419E4" w:rsidRPr="00E419E4" w:rsidRDefault="00E419E4" w:rsidP="00E419E4">
    <w:pPr>
      <w:pStyle w:val="Sidhuvud"/>
      <w:ind w:left="-1540"/>
      <w:rPr>
        <w:color w:val="0F4E53" w:themeColor="accent1"/>
      </w:rPr>
    </w:pPr>
    <w:r w:rsidRPr="00E419E4">
      <w:rPr>
        <w:color w:val="0F4E53" w:themeColor="accent1"/>
      </w:rPr>
      <w:t>NATIONELLT RAMVERK FÖR VANDRINGSLEDER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D697" w14:textId="77777777" w:rsidR="007F7A17" w:rsidRPr="002F4E9C" w:rsidRDefault="007F7A17" w:rsidP="00566D6D">
    <w:pPr>
      <w:pStyle w:val="Sidhuvud"/>
      <w:spacing w:before="120" w:after="1080"/>
      <w:ind w:right="-17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F2412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21AF3DE"/>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26A870A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6DF27CB2"/>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989C2D0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A7846"/>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56E380"/>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46FE8A"/>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14E4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88E0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E7281"/>
    <w:multiLevelType w:val="multilevel"/>
    <w:tmpl w:val="431E3C42"/>
    <w:numStyleLink w:val="PunktlistaLP"/>
  </w:abstractNum>
  <w:abstractNum w:abstractNumId="11" w15:restartNumberingAfterBreak="0">
    <w:nsid w:val="0297020B"/>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2" w15:restartNumberingAfterBreak="0">
    <w:nsid w:val="07B9738C"/>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3" w15:restartNumberingAfterBreak="0">
    <w:nsid w:val="0D812FB9"/>
    <w:multiLevelType w:val="multilevel"/>
    <w:tmpl w:val="DB4699C8"/>
    <w:numStyleLink w:val="NVrubriknr"/>
  </w:abstractNum>
  <w:abstractNum w:abstractNumId="14" w15:restartNumberingAfterBreak="0">
    <w:nsid w:val="0F5C7A0A"/>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5" w15:restartNumberingAfterBreak="0">
    <w:nsid w:val="118A1E78"/>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6" w15:restartNumberingAfterBreak="0">
    <w:nsid w:val="1B55303E"/>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7" w15:restartNumberingAfterBreak="0">
    <w:nsid w:val="212C48D0"/>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8" w15:restartNumberingAfterBreak="0">
    <w:nsid w:val="21573B68"/>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pStyle w:val="Rubrik4"/>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19" w15:restartNumberingAfterBreak="0">
    <w:nsid w:val="22EB3978"/>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20" w15:restartNumberingAfterBreak="0">
    <w:nsid w:val="2CF72C6E"/>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21" w15:restartNumberingAfterBreak="0">
    <w:nsid w:val="3B76508C"/>
    <w:multiLevelType w:val="multilevel"/>
    <w:tmpl w:val="DB4699C8"/>
    <w:numStyleLink w:val="NVrubriknr"/>
  </w:abstractNum>
  <w:abstractNum w:abstractNumId="22" w15:restartNumberingAfterBreak="0">
    <w:nsid w:val="41871326"/>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23" w15:restartNumberingAfterBreak="0">
    <w:nsid w:val="4330445A"/>
    <w:multiLevelType w:val="multilevel"/>
    <w:tmpl w:val="D88C0306"/>
    <w:numStyleLink w:val="NrListaLP"/>
  </w:abstractNum>
  <w:abstractNum w:abstractNumId="24" w15:restartNumberingAfterBreak="0">
    <w:nsid w:val="46324286"/>
    <w:multiLevelType w:val="multilevel"/>
    <w:tmpl w:val="431E3C42"/>
    <w:styleLink w:val="PunktlistaLP"/>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25" w15:restartNumberingAfterBreak="0">
    <w:nsid w:val="4C99607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4D81E8C"/>
    <w:multiLevelType w:val="multilevel"/>
    <w:tmpl w:val="C9EACF8C"/>
    <w:lvl w:ilvl="0">
      <w:start w:val="1"/>
      <w:numFmt w:val="decimal"/>
      <w:lvlText w:val="%1"/>
      <w:lvlJc w:val="left"/>
      <w:pPr>
        <w:tabs>
          <w:tab w:val="num" w:pos="1247"/>
        </w:tabs>
        <w:ind w:left="1247" w:hanging="1247"/>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tabs>
          <w:tab w:val="num" w:pos="1247"/>
        </w:tabs>
        <w:ind w:left="1247" w:hanging="1247"/>
      </w:pPr>
      <w:rPr>
        <w:rFonts w:hint="default"/>
      </w:rPr>
    </w:lvl>
    <w:lvl w:ilvl="5">
      <w:start w:val="1"/>
      <w:numFmt w:val="lowerRoman"/>
      <w:lvlText w:val="(%6)"/>
      <w:lvlJc w:val="left"/>
      <w:pPr>
        <w:tabs>
          <w:tab w:val="num" w:pos="1247"/>
        </w:tabs>
        <w:ind w:left="1247" w:hanging="1247"/>
      </w:pPr>
      <w:rPr>
        <w:rFonts w:hint="default"/>
      </w:rPr>
    </w:lvl>
    <w:lvl w:ilvl="6">
      <w:start w:val="1"/>
      <w:numFmt w:val="decimal"/>
      <w:lvlText w:val="%7."/>
      <w:lvlJc w:val="left"/>
      <w:pPr>
        <w:tabs>
          <w:tab w:val="num" w:pos="1247"/>
        </w:tabs>
        <w:ind w:left="1247" w:hanging="1247"/>
      </w:pPr>
      <w:rPr>
        <w:rFonts w:hint="default"/>
      </w:rPr>
    </w:lvl>
    <w:lvl w:ilvl="7">
      <w:start w:val="1"/>
      <w:numFmt w:val="decimal"/>
      <w:suff w:val="space"/>
      <w:lvlText w:val="Figure %1.%8"/>
      <w:lvlJc w:val="left"/>
      <w:pPr>
        <w:ind w:left="1247" w:hanging="1247"/>
      </w:pPr>
      <w:rPr>
        <w:rFonts w:hint="default"/>
      </w:rPr>
    </w:lvl>
    <w:lvl w:ilvl="8">
      <w:start w:val="1"/>
      <w:numFmt w:val="decimal"/>
      <w:suff w:val="space"/>
      <w:lvlText w:val="Table %1.%9"/>
      <w:lvlJc w:val="left"/>
      <w:pPr>
        <w:ind w:left="1247" w:hanging="1247"/>
      </w:pPr>
      <w:rPr>
        <w:rFonts w:hint="default"/>
      </w:rPr>
    </w:lvl>
  </w:abstractNum>
  <w:abstractNum w:abstractNumId="27" w15:restartNumberingAfterBreak="0">
    <w:nsid w:val="6ABB4D5A"/>
    <w:multiLevelType w:val="multilevel"/>
    <w:tmpl w:val="DB4699C8"/>
    <w:numStyleLink w:val="NVrubriknr"/>
  </w:abstractNum>
  <w:abstractNum w:abstractNumId="28" w15:restartNumberingAfterBreak="0">
    <w:nsid w:val="6FE44438"/>
    <w:multiLevelType w:val="multilevel"/>
    <w:tmpl w:val="DB4699C8"/>
    <w:styleLink w:val="NVrubriknr"/>
    <w:lvl w:ilvl="0">
      <w:start w:val="1"/>
      <w:numFmt w:val="decimal"/>
      <w:pStyle w:val="Rubrik1Numrerad"/>
      <w:suff w:val="space"/>
      <w:lvlText w:val="%1."/>
      <w:lvlJc w:val="left"/>
      <w:pPr>
        <w:ind w:left="357" w:hanging="357"/>
      </w:pPr>
      <w:rPr>
        <w:rFonts w:hint="default"/>
      </w:rPr>
    </w:lvl>
    <w:lvl w:ilvl="1">
      <w:start w:val="1"/>
      <w:numFmt w:val="decimal"/>
      <w:pStyle w:val="Rubrik2Numrerad"/>
      <w:suff w:val="space"/>
      <w:lvlText w:val="%1.%2"/>
      <w:lvlJc w:val="left"/>
      <w:pPr>
        <w:ind w:left="357" w:hanging="357"/>
      </w:pPr>
      <w:rPr>
        <w:rFonts w:hint="default"/>
      </w:rPr>
    </w:lvl>
    <w:lvl w:ilvl="2">
      <w:start w:val="1"/>
      <w:numFmt w:val="decimal"/>
      <w:pStyle w:val="Rubrik3Numrerad"/>
      <w:suff w:val="space"/>
      <w:lvlText w:val="%1.%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9" w15:restartNumberingAfterBreak="0">
    <w:nsid w:val="71AB71FE"/>
    <w:multiLevelType w:val="multilevel"/>
    <w:tmpl w:val="D88C0306"/>
    <w:styleLink w:val="NrListaLP"/>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2A3303E"/>
    <w:multiLevelType w:val="multilevel"/>
    <w:tmpl w:val="DB4699C8"/>
    <w:numStyleLink w:val="NVrubriknr"/>
  </w:abstractNum>
  <w:num w:numId="1" w16cid:durableId="1278489862">
    <w:abstractNumId w:val="15"/>
  </w:num>
  <w:num w:numId="2" w16cid:durableId="19647304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9054">
    <w:abstractNumId w:val="22"/>
  </w:num>
  <w:num w:numId="4" w16cid:durableId="1566187540">
    <w:abstractNumId w:val="24"/>
  </w:num>
  <w:num w:numId="5" w16cid:durableId="888616564">
    <w:abstractNumId w:val="9"/>
  </w:num>
  <w:num w:numId="6" w16cid:durableId="256328682">
    <w:abstractNumId w:val="29"/>
  </w:num>
  <w:num w:numId="7" w16cid:durableId="438648453">
    <w:abstractNumId w:val="8"/>
  </w:num>
  <w:num w:numId="8" w16cid:durableId="260571810">
    <w:abstractNumId w:val="20"/>
  </w:num>
  <w:num w:numId="9" w16cid:durableId="1130367216">
    <w:abstractNumId w:val="25"/>
  </w:num>
  <w:num w:numId="10" w16cid:durableId="757941395">
    <w:abstractNumId w:val="12"/>
  </w:num>
  <w:num w:numId="11" w16cid:durableId="1790852769">
    <w:abstractNumId w:val="14"/>
  </w:num>
  <w:num w:numId="12" w16cid:durableId="1645507296">
    <w:abstractNumId w:val="17"/>
  </w:num>
  <w:num w:numId="13" w16cid:durableId="1176307090">
    <w:abstractNumId w:val="11"/>
  </w:num>
  <w:num w:numId="14" w16cid:durableId="1497187620">
    <w:abstractNumId w:val="26"/>
  </w:num>
  <w:num w:numId="15" w16cid:durableId="1993675724">
    <w:abstractNumId w:val="3"/>
  </w:num>
  <w:num w:numId="16" w16cid:durableId="1667317750">
    <w:abstractNumId w:val="2"/>
  </w:num>
  <w:num w:numId="17" w16cid:durableId="1653870570">
    <w:abstractNumId w:val="1"/>
  </w:num>
  <w:num w:numId="18" w16cid:durableId="354113844">
    <w:abstractNumId w:val="0"/>
  </w:num>
  <w:num w:numId="19" w16cid:durableId="1502117276">
    <w:abstractNumId w:val="7"/>
  </w:num>
  <w:num w:numId="20" w16cid:durableId="1090345786">
    <w:abstractNumId w:val="6"/>
  </w:num>
  <w:num w:numId="21" w16cid:durableId="979187763">
    <w:abstractNumId w:val="5"/>
  </w:num>
  <w:num w:numId="22" w16cid:durableId="1368796161">
    <w:abstractNumId w:val="4"/>
  </w:num>
  <w:num w:numId="23" w16cid:durableId="1665933539">
    <w:abstractNumId w:val="19"/>
  </w:num>
  <w:num w:numId="24" w16cid:durableId="1631861552">
    <w:abstractNumId w:val="16"/>
  </w:num>
  <w:num w:numId="25" w16cid:durableId="59837511">
    <w:abstractNumId w:val="18"/>
  </w:num>
  <w:num w:numId="26" w16cid:durableId="566645126">
    <w:abstractNumId w:val="23"/>
  </w:num>
  <w:num w:numId="27" w16cid:durableId="1198619342">
    <w:abstractNumId w:val="10"/>
  </w:num>
  <w:num w:numId="28" w16cid:durableId="1582909031">
    <w:abstractNumId w:val="28"/>
  </w:num>
  <w:num w:numId="29" w16cid:durableId="1454448452">
    <w:abstractNumId w:val="21"/>
  </w:num>
  <w:num w:numId="30" w16cid:durableId="1352031815">
    <w:abstractNumId w:val="13"/>
  </w:num>
  <w:num w:numId="31" w16cid:durableId="727001123">
    <w:abstractNumId w:val="30"/>
  </w:num>
  <w:num w:numId="32" w16cid:durableId="1551542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67"/>
    <w:rsid w:val="000057E9"/>
    <w:rsid w:val="00013EE4"/>
    <w:rsid w:val="000210E4"/>
    <w:rsid w:val="000570BF"/>
    <w:rsid w:val="00064571"/>
    <w:rsid w:val="00077929"/>
    <w:rsid w:val="00082856"/>
    <w:rsid w:val="00093238"/>
    <w:rsid w:val="000A7C52"/>
    <w:rsid w:val="000B0072"/>
    <w:rsid w:val="000B246E"/>
    <w:rsid w:val="000B5538"/>
    <w:rsid w:val="000C4124"/>
    <w:rsid w:val="000F1F2A"/>
    <w:rsid w:val="00104001"/>
    <w:rsid w:val="00123C91"/>
    <w:rsid w:val="001443A5"/>
    <w:rsid w:val="00162F9E"/>
    <w:rsid w:val="001A0E0F"/>
    <w:rsid w:val="001A4B56"/>
    <w:rsid w:val="001B4BEF"/>
    <w:rsid w:val="001B6E1E"/>
    <w:rsid w:val="00205F96"/>
    <w:rsid w:val="0022318B"/>
    <w:rsid w:val="0022765A"/>
    <w:rsid w:val="0025444A"/>
    <w:rsid w:val="002568EC"/>
    <w:rsid w:val="002615FD"/>
    <w:rsid w:val="0026498D"/>
    <w:rsid w:val="00282185"/>
    <w:rsid w:val="002A566D"/>
    <w:rsid w:val="002D1EFC"/>
    <w:rsid w:val="002E6D49"/>
    <w:rsid w:val="002E752B"/>
    <w:rsid w:val="002F4E9C"/>
    <w:rsid w:val="002F7089"/>
    <w:rsid w:val="002F7323"/>
    <w:rsid w:val="002F7E92"/>
    <w:rsid w:val="00305141"/>
    <w:rsid w:val="00320B24"/>
    <w:rsid w:val="00323DB4"/>
    <w:rsid w:val="00342FA3"/>
    <w:rsid w:val="00366109"/>
    <w:rsid w:val="00373B44"/>
    <w:rsid w:val="003762AC"/>
    <w:rsid w:val="00394957"/>
    <w:rsid w:val="00394A79"/>
    <w:rsid w:val="003E6320"/>
    <w:rsid w:val="003F655E"/>
    <w:rsid w:val="00403D69"/>
    <w:rsid w:val="0041645F"/>
    <w:rsid w:val="00421012"/>
    <w:rsid w:val="00421E1D"/>
    <w:rsid w:val="00435F78"/>
    <w:rsid w:val="00443257"/>
    <w:rsid w:val="0047404A"/>
    <w:rsid w:val="00485385"/>
    <w:rsid w:val="00491CD8"/>
    <w:rsid w:val="00491DA3"/>
    <w:rsid w:val="004B29F1"/>
    <w:rsid w:val="004D1A27"/>
    <w:rsid w:val="004D7970"/>
    <w:rsid w:val="004F0C1F"/>
    <w:rsid w:val="004F666F"/>
    <w:rsid w:val="00505985"/>
    <w:rsid w:val="00525186"/>
    <w:rsid w:val="005527A3"/>
    <w:rsid w:val="00566D6D"/>
    <w:rsid w:val="00572565"/>
    <w:rsid w:val="005A1F78"/>
    <w:rsid w:val="005A79A9"/>
    <w:rsid w:val="005E215F"/>
    <w:rsid w:val="005E55F3"/>
    <w:rsid w:val="005F6287"/>
    <w:rsid w:val="006066C5"/>
    <w:rsid w:val="00632C73"/>
    <w:rsid w:val="00672180"/>
    <w:rsid w:val="00675520"/>
    <w:rsid w:val="006B0840"/>
    <w:rsid w:val="006B254C"/>
    <w:rsid w:val="006B4984"/>
    <w:rsid w:val="006C520D"/>
    <w:rsid w:val="006D3862"/>
    <w:rsid w:val="006F24CC"/>
    <w:rsid w:val="007046B6"/>
    <w:rsid w:val="00717F9B"/>
    <w:rsid w:val="00747752"/>
    <w:rsid w:val="00751494"/>
    <w:rsid w:val="00753B56"/>
    <w:rsid w:val="00785AD2"/>
    <w:rsid w:val="007A756B"/>
    <w:rsid w:val="007B5C9E"/>
    <w:rsid w:val="007C4E7A"/>
    <w:rsid w:val="007C541F"/>
    <w:rsid w:val="007D043E"/>
    <w:rsid w:val="007E6E9B"/>
    <w:rsid w:val="007F7A17"/>
    <w:rsid w:val="007F7B5B"/>
    <w:rsid w:val="0081676D"/>
    <w:rsid w:val="00840BF0"/>
    <w:rsid w:val="008423E6"/>
    <w:rsid w:val="0085357C"/>
    <w:rsid w:val="0086038E"/>
    <w:rsid w:val="00887167"/>
    <w:rsid w:val="008900B1"/>
    <w:rsid w:val="008F58CB"/>
    <w:rsid w:val="008F7845"/>
    <w:rsid w:val="0094060F"/>
    <w:rsid w:val="00947476"/>
    <w:rsid w:val="009603AB"/>
    <w:rsid w:val="009623A2"/>
    <w:rsid w:val="00965855"/>
    <w:rsid w:val="009830D1"/>
    <w:rsid w:val="00993A80"/>
    <w:rsid w:val="009B3F51"/>
    <w:rsid w:val="009C383D"/>
    <w:rsid w:val="009C6B16"/>
    <w:rsid w:val="009D5A1C"/>
    <w:rsid w:val="009E277C"/>
    <w:rsid w:val="009F419B"/>
    <w:rsid w:val="00A02A3D"/>
    <w:rsid w:val="00A174B9"/>
    <w:rsid w:val="00A2506F"/>
    <w:rsid w:val="00A253B5"/>
    <w:rsid w:val="00A40CC8"/>
    <w:rsid w:val="00A43D09"/>
    <w:rsid w:val="00A92DF2"/>
    <w:rsid w:val="00AC5079"/>
    <w:rsid w:val="00AE41AA"/>
    <w:rsid w:val="00AF4B40"/>
    <w:rsid w:val="00AF5916"/>
    <w:rsid w:val="00B05A40"/>
    <w:rsid w:val="00B06DB3"/>
    <w:rsid w:val="00B1051F"/>
    <w:rsid w:val="00B10BA2"/>
    <w:rsid w:val="00B30D94"/>
    <w:rsid w:val="00B31E70"/>
    <w:rsid w:val="00B9124A"/>
    <w:rsid w:val="00C34ED6"/>
    <w:rsid w:val="00C51044"/>
    <w:rsid w:val="00C61755"/>
    <w:rsid w:val="00C629A7"/>
    <w:rsid w:val="00C8194B"/>
    <w:rsid w:val="00C81F96"/>
    <w:rsid w:val="00C96FFA"/>
    <w:rsid w:val="00CA4369"/>
    <w:rsid w:val="00CB448C"/>
    <w:rsid w:val="00CB77F8"/>
    <w:rsid w:val="00CD0652"/>
    <w:rsid w:val="00CD4C4A"/>
    <w:rsid w:val="00CD4E70"/>
    <w:rsid w:val="00CD7A11"/>
    <w:rsid w:val="00D129C1"/>
    <w:rsid w:val="00D1320C"/>
    <w:rsid w:val="00D4015B"/>
    <w:rsid w:val="00D461A5"/>
    <w:rsid w:val="00D504E7"/>
    <w:rsid w:val="00D522CD"/>
    <w:rsid w:val="00D551F0"/>
    <w:rsid w:val="00D66B1E"/>
    <w:rsid w:val="00D77EA1"/>
    <w:rsid w:val="00D81BB1"/>
    <w:rsid w:val="00D841B6"/>
    <w:rsid w:val="00DA5971"/>
    <w:rsid w:val="00DB1E00"/>
    <w:rsid w:val="00DC78BB"/>
    <w:rsid w:val="00DD60BE"/>
    <w:rsid w:val="00E14E49"/>
    <w:rsid w:val="00E416D7"/>
    <w:rsid w:val="00E419E4"/>
    <w:rsid w:val="00E449D7"/>
    <w:rsid w:val="00E51035"/>
    <w:rsid w:val="00E566A7"/>
    <w:rsid w:val="00F02EC5"/>
    <w:rsid w:val="00F2056E"/>
    <w:rsid w:val="00F42C06"/>
    <w:rsid w:val="00F57B7E"/>
    <w:rsid w:val="00F80E22"/>
    <w:rsid w:val="00FA1C24"/>
    <w:rsid w:val="00FA746F"/>
    <w:rsid w:val="00FB60F1"/>
    <w:rsid w:val="00FC0141"/>
    <w:rsid w:val="00FC1385"/>
    <w:rsid w:val="00FC2B68"/>
    <w:rsid w:val="00FD4DEC"/>
    <w:rsid w:val="00FD568A"/>
    <w:rsid w:val="00FD61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08CFF"/>
  <w15:chartTrackingRefBased/>
  <w15:docId w15:val="{9B7B7047-F46B-4467-AE98-B649DDE1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5"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3"/>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044"/>
  </w:style>
  <w:style w:type="paragraph" w:styleId="Rubrik1">
    <w:name w:val="heading 1"/>
    <w:basedOn w:val="Normal"/>
    <w:next w:val="Normal"/>
    <w:link w:val="Rubrik1Char"/>
    <w:uiPriority w:val="9"/>
    <w:qFormat/>
    <w:rsid w:val="006D3862"/>
    <w:pPr>
      <w:keepNext/>
      <w:keepLines/>
      <w:spacing w:before="480" w:after="120"/>
      <w:outlineLvl w:val="0"/>
    </w:pPr>
    <w:rPr>
      <w:rFonts w:asciiTheme="majorHAnsi" w:eastAsiaTheme="majorEastAsia" w:hAnsiTheme="majorHAnsi" w:cstheme="majorBidi"/>
      <w:sz w:val="36"/>
      <w:szCs w:val="36"/>
    </w:rPr>
  </w:style>
  <w:style w:type="paragraph" w:styleId="Rubrik2">
    <w:name w:val="heading 2"/>
    <w:basedOn w:val="Normal"/>
    <w:next w:val="Normal"/>
    <w:link w:val="Rubrik2Char"/>
    <w:uiPriority w:val="9"/>
    <w:qFormat/>
    <w:rsid w:val="00E419E4"/>
    <w:pPr>
      <w:keepNext/>
      <w:keepLines/>
      <w:spacing w:before="400" w:after="80"/>
      <w:outlineLvl w:val="1"/>
    </w:pPr>
    <w:rPr>
      <w:rFonts w:asciiTheme="majorHAnsi" w:eastAsiaTheme="majorEastAsia" w:hAnsiTheme="majorHAnsi" w:cstheme="majorBidi"/>
      <w:sz w:val="30"/>
      <w:szCs w:val="36"/>
    </w:rPr>
  </w:style>
  <w:style w:type="paragraph" w:styleId="Rubrik3">
    <w:name w:val="heading 3"/>
    <w:basedOn w:val="Normal"/>
    <w:next w:val="Normal"/>
    <w:link w:val="Rubrik3Char"/>
    <w:uiPriority w:val="9"/>
    <w:qFormat/>
    <w:rsid w:val="00E419E4"/>
    <w:pPr>
      <w:keepNext/>
      <w:keepLines/>
      <w:spacing w:before="280" w:after="80"/>
      <w:outlineLvl w:val="2"/>
    </w:pPr>
    <w:rPr>
      <w:rFonts w:asciiTheme="majorHAnsi" w:eastAsiaTheme="majorEastAsia" w:hAnsiTheme="majorHAnsi" w:cstheme="majorBidi"/>
    </w:rPr>
  </w:style>
  <w:style w:type="paragraph" w:styleId="Rubrik4">
    <w:name w:val="heading 4"/>
    <w:basedOn w:val="Normal"/>
    <w:next w:val="Normal"/>
    <w:link w:val="Rubrik4Char"/>
    <w:uiPriority w:val="9"/>
    <w:semiHidden/>
    <w:qFormat/>
    <w:rsid w:val="00403D69"/>
    <w:pPr>
      <w:keepNext/>
      <w:keepLines/>
      <w:numPr>
        <w:ilvl w:val="3"/>
        <w:numId w:val="25"/>
      </w:numPr>
      <w:spacing w:before="280" w:after="80"/>
      <w:outlineLvl w:val="3"/>
    </w:pPr>
    <w:rPr>
      <w:rFonts w:asciiTheme="majorHAnsi" w:eastAsiaTheme="majorEastAsia" w:hAnsiTheme="majorHAnsi" w:cstheme="majorBidi"/>
      <w:iCs/>
    </w:rPr>
  </w:style>
  <w:style w:type="paragraph" w:styleId="Rubrik5">
    <w:name w:val="heading 5"/>
    <w:basedOn w:val="Normal"/>
    <w:next w:val="Normal"/>
    <w:link w:val="Rubrik5Char"/>
    <w:uiPriority w:val="99"/>
    <w:semiHidden/>
    <w:qFormat/>
    <w:rsid w:val="00F2056E"/>
    <w:pPr>
      <w:keepNext/>
      <w:keepLines/>
      <w:spacing w:before="40" w:after="4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9"/>
    <w:semiHidden/>
    <w:qFormat/>
    <w:rsid w:val="001B6E1E"/>
    <w:pPr>
      <w:keepNext/>
      <w:keepLines/>
      <w:spacing w:before="40" w:after="0"/>
      <w:outlineLvl w:val="5"/>
    </w:pPr>
    <w:rPr>
      <w:rFonts w:asciiTheme="majorHAnsi" w:eastAsiaTheme="majorEastAsia" w:hAnsiTheme="majorHAnsi" w:cstheme="majorBidi"/>
      <w:color w:val="072629" w:themeColor="accent1" w:themeShade="7F"/>
    </w:rPr>
  </w:style>
  <w:style w:type="paragraph" w:styleId="Rubrik7">
    <w:name w:val="heading 7"/>
    <w:basedOn w:val="Normal"/>
    <w:next w:val="Normal"/>
    <w:link w:val="Rubrik7Char"/>
    <w:uiPriority w:val="99"/>
    <w:semiHidden/>
    <w:qFormat/>
    <w:rsid w:val="001B6E1E"/>
    <w:pPr>
      <w:keepNext/>
      <w:keepLines/>
      <w:spacing w:before="40" w:after="0"/>
      <w:outlineLvl w:val="6"/>
    </w:pPr>
    <w:rPr>
      <w:rFonts w:asciiTheme="majorHAnsi" w:eastAsiaTheme="majorEastAsia" w:hAnsiTheme="majorHAnsi" w:cstheme="majorBidi"/>
      <w:i/>
      <w:iCs/>
      <w:color w:val="072629" w:themeColor="accent1" w:themeShade="7F"/>
    </w:rPr>
  </w:style>
  <w:style w:type="paragraph" w:styleId="Rubrik8">
    <w:name w:val="heading 8"/>
    <w:basedOn w:val="Normal"/>
    <w:next w:val="Normal"/>
    <w:link w:val="Rubrik8Char"/>
    <w:uiPriority w:val="99"/>
    <w:semiHidden/>
    <w:qFormat/>
    <w:rsid w:val="001B6E1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9"/>
    <w:semiHidden/>
    <w:qFormat/>
    <w:rsid w:val="001B6E1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25"/>
    <w:unhideWhenUsed/>
    <w:rsid w:val="006D3862"/>
    <w:pPr>
      <w:spacing w:after="0"/>
    </w:pPr>
    <w:rPr>
      <w:spacing w:val="10"/>
      <w:sz w:val="18"/>
      <w:szCs w:val="16"/>
    </w:rPr>
  </w:style>
  <w:style w:type="character" w:customStyle="1" w:styleId="SidhuvudChar">
    <w:name w:val="Sidhuvud Char"/>
    <w:basedOn w:val="Standardstycketeckensnitt"/>
    <w:link w:val="Sidhuvud"/>
    <w:uiPriority w:val="25"/>
    <w:rsid w:val="006D3862"/>
    <w:rPr>
      <w:spacing w:val="10"/>
      <w:sz w:val="18"/>
      <w:szCs w:val="16"/>
    </w:rPr>
  </w:style>
  <w:style w:type="paragraph" w:styleId="Sidfot">
    <w:name w:val="footer"/>
    <w:basedOn w:val="Normal"/>
    <w:link w:val="SidfotChar"/>
    <w:uiPriority w:val="25"/>
    <w:unhideWhenUsed/>
    <w:rsid w:val="00F02EC5"/>
    <w:pPr>
      <w:spacing w:after="0"/>
      <w:ind w:right="-1"/>
      <w:jc w:val="right"/>
    </w:pPr>
    <w:rPr>
      <w:sz w:val="18"/>
    </w:rPr>
  </w:style>
  <w:style w:type="character" w:customStyle="1" w:styleId="SidfotChar">
    <w:name w:val="Sidfot Char"/>
    <w:basedOn w:val="Standardstycketeckensnitt"/>
    <w:link w:val="Sidfot"/>
    <w:uiPriority w:val="25"/>
    <w:rsid w:val="00F02EC5"/>
    <w:rPr>
      <w:sz w:val="18"/>
    </w:rPr>
  </w:style>
  <w:style w:type="character" w:customStyle="1" w:styleId="Rubrik1Char">
    <w:name w:val="Rubrik 1 Char"/>
    <w:basedOn w:val="Standardstycketeckensnitt"/>
    <w:link w:val="Rubrik1"/>
    <w:uiPriority w:val="9"/>
    <w:rsid w:val="006D3862"/>
    <w:rPr>
      <w:rFonts w:asciiTheme="majorHAnsi" w:eastAsiaTheme="majorEastAsia" w:hAnsiTheme="majorHAnsi" w:cstheme="majorBidi"/>
      <w:sz w:val="36"/>
      <w:szCs w:val="36"/>
    </w:rPr>
  </w:style>
  <w:style w:type="character" w:customStyle="1" w:styleId="Rubrik2Char">
    <w:name w:val="Rubrik 2 Char"/>
    <w:basedOn w:val="Standardstycketeckensnitt"/>
    <w:link w:val="Rubrik2"/>
    <w:uiPriority w:val="9"/>
    <w:rsid w:val="00E419E4"/>
    <w:rPr>
      <w:rFonts w:asciiTheme="majorHAnsi" w:eastAsiaTheme="majorEastAsia" w:hAnsiTheme="majorHAnsi" w:cstheme="majorBidi"/>
      <w:sz w:val="30"/>
      <w:szCs w:val="36"/>
    </w:rPr>
  </w:style>
  <w:style w:type="character" w:customStyle="1" w:styleId="Rubrik3Char">
    <w:name w:val="Rubrik 3 Char"/>
    <w:basedOn w:val="Standardstycketeckensnitt"/>
    <w:link w:val="Rubrik3"/>
    <w:uiPriority w:val="9"/>
    <w:rsid w:val="00E419E4"/>
    <w:rPr>
      <w:rFonts w:asciiTheme="majorHAnsi" w:eastAsiaTheme="majorEastAsia" w:hAnsiTheme="majorHAnsi" w:cstheme="majorBidi"/>
      <w:sz w:val="24"/>
    </w:rPr>
  </w:style>
  <w:style w:type="character" w:customStyle="1" w:styleId="Rubrik4Char">
    <w:name w:val="Rubrik 4 Char"/>
    <w:basedOn w:val="Standardstycketeckensnitt"/>
    <w:link w:val="Rubrik4"/>
    <w:uiPriority w:val="9"/>
    <w:semiHidden/>
    <w:rsid w:val="00421E1D"/>
    <w:rPr>
      <w:rFonts w:asciiTheme="majorHAnsi" w:eastAsiaTheme="majorEastAsia" w:hAnsiTheme="majorHAnsi" w:cstheme="majorBidi"/>
      <w:iCs/>
      <w:sz w:val="24"/>
      <w:lang w:val="en-US"/>
    </w:rPr>
  </w:style>
  <w:style w:type="character" w:styleId="Kommentarsreferens">
    <w:name w:val="annotation reference"/>
    <w:basedOn w:val="Standardstycketeckensnitt"/>
    <w:uiPriority w:val="99"/>
    <w:semiHidden/>
    <w:unhideWhenUsed/>
    <w:rsid w:val="00A253B5"/>
    <w:rPr>
      <w:sz w:val="16"/>
      <w:szCs w:val="16"/>
      <w:lang w:val="en-US"/>
    </w:rPr>
  </w:style>
  <w:style w:type="paragraph" w:customStyle="1" w:styleId="Dokumentinformation">
    <w:name w:val="Dokumentinformation"/>
    <w:basedOn w:val="Normal"/>
    <w:uiPriority w:val="99"/>
    <w:semiHidden/>
    <w:qFormat/>
    <w:rsid w:val="00C81F96"/>
    <w:pPr>
      <w:spacing w:after="0"/>
    </w:pPr>
    <w:rPr>
      <w:rFonts w:asciiTheme="majorHAnsi" w:hAnsiTheme="majorHAnsi"/>
      <w:sz w:val="20"/>
    </w:rPr>
  </w:style>
  <w:style w:type="character" w:styleId="Platshllartext">
    <w:name w:val="Placeholder Text"/>
    <w:basedOn w:val="Standardstycketeckensnitt"/>
    <w:uiPriority w:val="99"/>
    <w:semiHidden/>
    <w:rsid w:val="00505985"/>
    <w:rPr>
      <w:color w:val="666666"/>
      <w:lang w:val="en-US"/>
    </w:rPr>
  </w:style>
  <w:style w:type="paragraph" w:customStyle="1" w:styleId="Rubrik1utannumrering">
    <w:name w:val="Rubrik 1 utan numrering"/>
    <w:basedOn w:val="Rubrik1"/>
    <w:next w:val="Normal"/>
    <w:uiPriority w:val="11"/>
    <w:semiHidden/>
    <w:qFormat/>
    <w:rsid w:val="00D66B1E"/>
  </w:style>
  <w:style w:type="paragraph" w:customStyle="1" w:styleId="Rubrik2utannumrering">
    <w:name w:val="Rubrik 2 utan numrering"/>
    <w:basedOn w:val="Rubrik2"/>
    <w:next w:val="Normal"/>
    <w:uiPriority w:val="11"/>
    <w:semiHidden/>
    <w:qFormat/>
    <w:rsid w:val="00D66B1E"/>
    <w:pPr>
      <w:spacing w:before="360"/>
    </w:pPr>
  </w:style>
  <w:style w:type="paragraph" w:customStyle="1" w:styleId="Rubrik3utannumrering">
    <w:name w:val="Rubrik 3 utan numrering"/>
    <w:basedOn w:val="Rubrik3"/>
    <w:next w:val="Normal"/>
    <w:uiPriority w:val="11"/>
    <w:semiHidden/>
    <w:qFormat/>
    <w:rsid w:val="00D66B1E"/>
    <w:rPr>
      <w:szCs w:val="32"/>
    </w:rPr>
  </w:style>
  <w:style w:type="paragraph" w:customStyle="1" w:styleId="Rubrik4utannumrering">
    <w:name w:val="Rubrik 4 utan numrering"/>
    <w:basedOn w:val="Rubrik4"/>
    <w:next w:val="Normal"/>
    <w:uiPriority w:val="11"/>
    <w:semiHidden/>
    <w:qFormat/>
    <w:rsid w:val="00D66B1E"/>
    <w:pPr>
      <w:numPr>
        <w:ilvl w:val="0"/>
        <w:numId w:val="0"/>
      </w:numPr>
    </w:pPr>
  </w:style>
  <w:style w:type="numbering" w:customStyle="1" w:styleId="PunktlistaLP">
    <w:name w:val="Punktlista_LP"/>
    <w:uiPriority w:val="99"/>
    <w:rsid w:val="00D841B6"/>
    <w:pPr>
      <w:numPr>
        <w:numId w:val="4"/>
      </w:numPr>
    </w:pPr>
  </w:style>
  <w:style w:type="paragraph" w:styleId="Punktlista">
    <w:name w:val="List Bullet"/>
    <w:basedOn w:val="Normal"/>
    <w:uiPriority w:val="15"/>
    <w:qFormat/>
    <w:rsid w:val="00D841B6"/>
    <w:pPr>
      <w:numPr>
        <w:numId w:val="27"/>
      </w:numPr>
      <w:contextualSpacing/>
    </w:pPr>
  </w:style>
  <w:style w:type="numbering" w:customStyle="1" w:styleId="NrListaLP">
    <w:name w:val="NrLista_LP"/>
    <w:uiPriority w:val="99"/>
    <w:rsid w:val="00D841B6"/>
    <w:pPr>
      <w:numPr>
        <w:numId w:val="6"/>
      </w:numPr>
    </w:pPr>
  </w:style>
  <w:style w:type="paragraph" w:styleId="Numreradlista">
    <w:name w:val="List Number"/>
    <w:basedOn w:val="Normal"/>
    <w:uiPriority w:val="15"/>
    <w:qFormat/>
    <w:rsid w:val="00D841B6"/>
    <w:pPr>
      <w:numPr>
        <w:numId w:val="26"/>
      </w:numPr>
      <w:contextualSpacing/>
    </w:pPr>
  </w:style>
  <w:style w:type="character" w:styleId="Hyperlnk">
    <w:name w:val="Hyperlink"/>
    <w:basedOn w:val="Standardstycketeckensnitt"/>
    <w:uiPriority w:val="99"/>
    <w:unhideWhenUsed/>
    <w:rsid w:val="00C81F96"/>
    <w:rPr>
      <w:color w:val="auto"/>
      <w:u w:val="single"/>
      <w:lang w:val="en-US"/>
    </w:rPr>
  </w:style>
  <w:style w:type="character" w:styleId="Olstomnmnande">
    <w:name w:val="Unresolved Mention"/>
    <w:basedOn w:val="Standardstycketeckensnitt"/>
    <w:uiPriority w:val="99"/>
    <w:semiHidden/>
    <w:unhideWhenUsed/>
    <w:rsid w:val="00F57B7E"/>
    <w:rPr>
      <w:color w:val="605E5C"/>
      <w:shd w:val="clear" w:color="auto" w:fill="E1DFDD"/>
      <w:lang w:val="en-US"/>
    </w:rPr>
  </w:style>
  <w:style w:type="paragraph" w:styleId="Beskrivning">
    <w:name w:val="caption"/>
    <w:basedOn w:val="Normal"/>
    <w:next w:val="Normal"/>
    <w:uiPriority w:val="19"/>
    <w:unhideWhenUsed/>
    <w:qFormat/>
    <w:rsid w:val="00CB448C"/>
    <w:pPr>
      <w:spacing w:before="120"/>
    </w:pPr>
    <w:rPr>
      <w:iCs/>
      <w:caps/>
      <w:sz w:val="18"/>
      <w:szCs w:val="18"/>
    </w:rPr>
  </w:style>
  <w:style w:type="paragraph" w:styleId="Kommentarer">
    <w:name w:val="annotation text"/>
    <w:basedOn w:val="Normal"/>
    <w:link w:val="KommentarerChar"/>
    <w:uiPriority w:val="99"/>
    <w:semiHidden/>
    <w:rsid w:val="00A253B5"/>
    <w:rPr>
      <w:sz w:val="20"/>
      <w:szCs w:val="20"/>
    </w:rPr>
  </w:style>
  <w:style w:type="character" w:customStyle="1" w:styleId="KommentarerChar">
    <w:name w:val="Kommentarer Char"/>
    <w:basedOn w:val="Standardstycketeckensnitt"/>
    <w:link w:val="Kommentarer"/>
    <w:uiPriority w:val="99"/>
    <w:semiHidden/>
    <w:rsid w:val="00D551F0"/>
    <w:rPr>
      <w:sz w:val="20"/>
      <w:szCs w:val="20"/>
      <w:lang w:val="en-US"/>
    </w:rPr>
  </w:style>
  <w:style w:type="paragraph" w:styleId="Kommentarsmne">
    <w:name w:val="annotation subject"/>
    <w:basedOn w:val="Kommentarer"/>
    <w:next w:val="Kommentarer"/>
    <w:link w:val="KommentarsmneChar"/>
    <w:uiPriority w:val="99"/>
    <w:semiHidden/>
    <w:unhideWhenUsed/>
    <w:rsid w:val="00A253B5"/>
    <w:rPr>
      <w:b/>
      <w:bCs/>
    </w:rPr>
  </w:style>
  <w:style w:type="character" w:customStyle="1" w:styleId="KommentarsmneChar">
    <w:name w:val="Kommentarsämne Char"/>
    <w:basedOn w:val="KommentarerChar"/>
    <w:link w:val="Kommentarsmne"/>
    <w:uiPriority w:val="99"/>
    <w:semiHidden/>
    <w:rsid w:val="00A253B5"/>
    <w:rPr>
      <w:b/>
      <w:bCs/>
      <w:sz w:val="20"/>
      <w:szCs w:val="20"/>
      <w:lang w:val="en-US"/>
    </w:rPr>
  </w:style>
  <w:style w:type="paragraph" w:styleId="Rubrik">
    <w:name w:val="Title"/>
    <w:basedOn w:val="Normal"/>
    <w:next w:val="Normal"/>
    <w:link w:val="RubrikChar"/>
    <w:uiPriority w:val="23"/>
    <w:rsid w:val="00D1320C"/>
    <w:pPr>
      <w:spacing w:before="1400" w:after="120"/>
      <w:contextualSpacing/>
    </w:pPr>
    <w:rPr>
      <w:rFonts w:asciiTheme="majorHAnsi" w:eastAsiaTheme="majorEastAsia" w:hAnsiTheme="majorHAnsi" w:cstheme="majorBidi"/>
      <w:spacing w:val="-10"/>
      <w:kern w:val="28"/>
      <w:sz w:val="44"/>
      <w:szCs w:val="112"/>
    </w:rPr>
  </w:style>
  <w:style w:type="character" w:customStyle="1" w:styleId="RubrikChar">
    <w:name w:val="Rubrik Char"/>
    <w:basedOn w:val="Standardstycketeckensnitt"/>
    <w:link w:val="Rubrik"/>
    <w:uiPriority w:val="23"/>
    <w:rsid w:val="00D1320C"/>
    <w:rPr>
      <w:rFonts w:asciiTheme="majorHAnsi" w:eastAsiaTheme="majorEastAsia" w:hAnsiTheme="majorHAnsi" w:cstheme="majorBidi"/>
      <w:spacing w:val="-10"/>
      <w:kern w:val="28"/>
      <w:sz w:val="44"/>
      <w:szCs w:val="112"/>
    </w:rPr>
  </w:style>
  <w:style w:type="paragraph" w:styleId="Underrubrik">
    <w:name w:val="Subtitle"/>
    <w:basedOn w:val="Normal"/>
    <w:next w:val="Normal"/>
    <w:link w:val="UnderrubrikChar"/>
    <w:uiPriority w:val="23"/>
    <w:rsid w:val="00D1320C"/>
    <w:pPr>
      <w:numPr>
        <w:ilvl w:val="1"/>
      </w:numPr>
      <w:spacing w:before="120" w:after="160"/>
    </w:pPr>
    <w:rPr>
      <w:rFonts w:asciiTheme="majorHAnsi" w:eastAsiaTheme="minorEastAsia" w:hAnsiTheme="majorHAnsi"/>
      <w:spacing w:val="15"/>
      <w:sz w:val="28"/>
    </w:rPr>
  </w:style>
  <w:style w:type="character" w:customStyle="1" w:styleId="UnderrubrikChar">
    <w:name w:val="Underrubrik Char"/>
    <w:basedOn w:val="Standardstycketeckensnitt"/>
    <w:link w:val="Underrubrik"/>
    <w:uiPriority w:val="23"/>
    <w:rsid w:val="00D1320C"/>
    <w:rPr>
      <w:rFonts w:asciiTheme="majorHAnsi" w:eastAsiaTheme="minorEastAsia" w:hAnsiTheme="majorHAnsi"/>
      <w:spacing w:val="15"/>
      <w:sz w:val="28"/>
    </w:rPr>
  </w:style>
  <w:style w:type="paragraph" w:styleId="Innehllsfrteckningsrubrik">
    <w:name w:val="TOC Heading"/>
    <w:basedOn w:val="Normal"/>
    <w:next w:val="Normal"/>
    <w:uiPriority w:val="39"/>
    <w:unhideWhenUsed/>
    <w:rsid w:val="00421E1D"/>
    <w:pPr>
      <w:keepNext/>
      <w:keepLines/>
      <w:pageBreakBefore/>
      <w:spacing w:before="480" w:after="280"/>
      <w:outlineLvl w:val="0"/>
    </w:pPr>
    <w:rPr>
      <w:rFonts w:asciiTheme="majorHAnsi" w:eastAsiaTheme="majorEastAsia" w:hAnsiTheme="majorHAnsi" w:cstheme="majorBidi"/>
      <w:sz w:val="48"/>
      <w:szCs w:val="56"/>
    </w:rPr>
  </w:style>
  <w:style w:type="paragraph" w:styleId="Innehll1">
    <w:name w:val="toc 1"/>
    <w:basedOn w:val="Normal"/>
    <w:next w:val="Normal"/>
    <w:uiPriority w:val="39"/>
    <w:unhideWhenUsed/>
    <w:rsid w:val="00672180"/>
    <w:pPr>
      <w:tabs>
        <w:tab w:val="right" w:pos="7360"/>
      </w:tabs>
      <w:spacing w:before="200" w:after="40"/>
      <w:ind w:right="284"/>
    </w:pPr>
    <w:rPr>
      <w:b/>
      <w:caps/>
      <w:noProof/>
      <w:spacing w:val="10"/>
      <w:sz w:val="20"/>
    </w:rPr>
  </w:style>
  <w:style w:type="paragraph" w:styleId="Innehll2">
    <w:name w:val="toc 2"/>
    <w:basedOn w:val="Normal"/>
    <w:next w:val="Normal"/>
    <w:uiPriority w:val="39"/>
    <w:unhideWhenUsed/>
    <w:rsid w:val="00672180"/>
    <w:pPr>
      <w:tabs>
        <w:tab w:val="left" w:pos="993"/>
        <w:tab w:val="right" w:pos="7360"/>
      </w:tabs>
      <w:spacing w:after="100"/>
      <w:ind w:left="426" w:right="284"/>
    </w:pPr>
    <w:rPr>
      <w:noProof/>
      <w:spacing w:val="10"/>
      <w:sz w:val="20"/>
    </w:rPr>
  </w:style>
  <w:style w:type="paragraph" w:styleId="Innehll3">
    <w:name w:val="toc 3"/>
    <w:basedOn w:val="Normal"/>
    <w:next w:val="Normal"/>
    <w:uiPriority w:val="39"/>
    <w:unhideWhenUsed/>
    <w:rsid w:val="00672180"/>
    <w:pPr>
      <w:tabs>
        <w:tab w:val="left" w:pos="1701"/>
        <w:tab w:val="right" w:pos="7360"/>
      </w:tabs>
      <w:spacing w:after="100"/>
      <w:ind w:left="993" w:right="284"/>
    </w:pPr>
    <w:rPr>
      <w:noProof/>
      <w:spacing w:val="10"/>
      <w:sz w:val="20"/>
    </w:rPr>
  </w:style>
  <w:style w:type="table" w:styleId="Tabellrutnt">
    <w:name w:val="Table Grid"/>
    <w:basedOn w:val="Normaltabell"/>
    <w:uiPriority w:val="39"/>
    <w:rsid w:val="00DD60B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aturvrdsverket">
    <w:name w:val="Naturvårdsverket"/>
    <w:basedOn w:val="Normaltabell"/>
    <w:uiPriority w:val="99"/>
    <w:rsid w:val="00D1320C"/>
    <w:pPr>
      <w:spacing w:before="40" w:after="40"/>
    </w:pPr>
    <w:rPr>
      <w:sz w:val="20"/>
    </w:rPr>
    <w:tblPr>
      <w:tblBorders>
        <w:bottom w:val="single" w:sz="4" w:space="0" w:color="0F4E53" w:themeColor="accent1"/>
        <w:insideH w:val="single" w:sz="4" w:space="0" w:color="0F4E53" w:themeColor="accent1"/>
      </w:tblBorders>
    </w:tblPr>
    <w:tblStylePr w:type="firstRow">
      <w:rPr>
        <w:b/>
      </w:rPr>
      <w:tblPr/>
      <w:tcPr>
        <w:tcBorders>
          <w:bottom w:val="single" w:sz="18" w:space="0" w:color="0F4E53" w:themeColor="accent1"/>
        </w:tcBorders>
      </w:tcPr>
    </w:tblStylePr>
    <w:tblStylePr w:type="firstCol">
      <w:rPr>
        <w:b/>
      </w:rPr>
    </w:tblStylePr>
  </w:style>
  <w:style w:type="paragraph" w:customStyle="1" w:styleId="Tabelltext">
    <w:name w:val="Tabelltext"/>
    <w:basedOn w:val="Normal"/>
    <w:uiPriority w:val="99"/>
    <w:semiHidden/>
    <w:qFormat/>
    <w:rsid w:val="009C6B16"/>
    <w:pPr>
      <w:spacing w:before="40" w:after="40" w:line="276" w:lineRule="auto"/>
    </w:pPr>
    <w:rPr>
      <w:rFonts w:asciiTheme="majorHAnsi" w:hAnsiTheme="majorHAnsi"/>
      <w:sz w:val="18"/>
    </w:rPr>
  </w:style>
  <w:style w:type="paragraph" w:styleId="Ingetavstnd">
    <w:name w:val="No Spacing"/>
    <w:uiPriority w:val="1"/>
    <w:qFormat/>
    <w:rsid w:val="00B9124A"/>
    <w:pPr>
      <w:spacing w:after="0"/>
    </w:pPr>
    <w:rPr>
      <w:lang w:val="en-US"/>
    </w:rPr>
  </w:style>
  <w:style w:type="character" w:customStyle="1" w:styleId="Rubrik5Char">
    <w:name w:val="Rubrik 5 Char"/>
    <w:basedOn w:val="Standardstycketeckensnitt"/>
    <w:link w:val="Rubrik5"/>
    <w:uiPriority w:val="99"/>
    <w:semiHidden/>
    <w:rsid w:val="005A1F78"/>
    <w:rPr>
      <w:rFonts w:asciiTheme="majorHAnsi" w:eastAsiaTheme="majorEastAsia" w:hAnsiTheme="majorHAnsi" w:cstheme="majorBidi"/>
      <w:sz w:val="20"/>
      <w:lang w:val="en-US"/>
    </w:rPr>
  </w:style>
  <w:style w:type="table" w:styleId="Oformateradtabell4">
    <w:name w:val="Plain Table 4"/>
    <w:basedOn w:val="Normaltabell"/>
    <w:uiPriority w:val="44"/>
    <w:rsid w:val="004F666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dress-brev">
    <w:name w:val="envelope address"/>
    <w:basedOn w:val="Normal"/>
    <w:uiPriority w:val="99"/>
    <w:semiHidden/>
    <w:unhideWhenUsed/>
    <w:rsid w:val="001B6E1E"/>
    <w:pPr>
      <w:framePr w:w="7938" w:h="1984" w:hRule="exact" w:hSpace="141" w:wrap="auto" w:hAnchor="page" w:xAlign="center" w:yAlign="bottom"/>
      <w:spacing w:after="0"/>
      <w:ind w:left="2880"/>
    </w:pPr>
    <w:rPr>
      <w:rFonts w:asciiTheme="majorHAnsi" w:eastAsiaTheme="majorEastAsia" w:hAnsiTheme="majorHAnsi" w:cstheme="majorBidi"/>
    </w:rPr>
  </w:style>
  <w:style w:type="paragraph" w:styleId="Anteckningsrubrik">
    <w:name w:val="Note Heading"/>
    <w:basedOn w:val="Normal"/>
    <w:next w:val="Normal"/>
    <w:link w:val="AnteckningsrubrikChar"/>
    <w:uiPriority w:val="99"/>
    <w:semiHidden/>
    <w:unhideWhenUsed/>
    <w:rsid w:val="001B6E1E"/>
    <w:pPr>
      <w:spacing w:after="0"/>
    </w:pPr>
  </w:style>
  <w:style w:type="character" w:customStyle="1" w:styleId="AnteckningsrubrikChar">
    <w:name w:val="Anteckningsrubrik Char"/>
    <w:basedOn w:val="Standardstycketeckensnitt"/>
    <w:link w:val="Anteckningsrubrik"/>
    <w:uiPriority w:val="99"/>
    <w:semiHidden/>
    <w:rsid w:val="001B6E1E"/>
    <w:rPr>
      <w:lang w:val="en-US"/>
    </w:rPr>
  </w:style>
  <w:style w:type="character" w:styleId="AnvndHyperlnk">
    <w:name w:val="FollowedHyperlink"/>
    <w:basedOn w:val="Standardstycketeckensnitt"/>
    <w:uiPriority w:val="99"/>
    <w:semiHidden/>
    <w:unhideWhenUsed/>
    <w:rsid w:val="001B6E1E"/>
    <w:rPr>
      <w:color w:val="6ABE9D" w:themeColor="followedHyperlink"/>
      <w:u w:val="single"/>
      <w:lang w:val="en-US"/>
    </w:rPr>
  </w:style>
  <w:style w:type="paragraph" w:styleId="Avslutandetext">
    <w:name w:val="Closing"/>
    <w:basedOn w:val="Normal"/>
    <w:link w:val="AvslutandetextChar"/>
    <w:uiPriority w:val="99"/>
    <w:semiHidden/>
    <w:unhideWhenUsed/>
    <w:rsid w:val="001B6E1E"/>
    <w:pPr>
      <w:spacing w:after="0"/>
      <w:ind w:left="4252"/>
    </w:pPr>
  </w:style>
  <w:style w:type="character" w:customStyle="1" w:styleId="AvslutandetextChar">
    <w:name w:val="Avslutande text Char"/>
    <w:basedOn w:val="Standardstycketeckensnitt"/>
    <w:link w:val="Avslutandetext"/>
    <w:uiPriority w:val="99"/>
    <w:semiHidden/>
    <w:rsid w:val="001B6E1E"/>
    <w:rPr>
      <w:lang w:val="en-US"/>
    </w:rPr>
  </w:style>
  <w:style w:type="paragraph" w:styleId="Avsndaradress-brev">
    <w:name w:val="envelope return"/>
    <w:basedOn w:val="Normal"/>
    <w:uiPriority w:val="99"/>
    <w:semiHidden/>
    <w:unhideWhenUsed/>
    <w:rsid w:val="001B6E1E"/>
    <w:pPr>
      <w:spacing w:after="0"/>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1B6E1E"/>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B6E1E"/>
    <w:rPr>
      <w:rFonts w:ascii="Segoe UI" w:hAnsi="Segoe UI" w:cs="Segoe UI"/>
      <w:sz w:val="18"/>
      <w:szCs w:val="18"/>
      <w:lang w:val="en-US"/>
    </w:rPr>
  </w:style>
  <w:style w:type="character" w:styleId="Betoning">
    <w:name w:val="Emphasis"/>
    <w:basedOn w:val="Standardstycketeckensnitt"/>
    <w:uiPriority w:val="99"/>
    <w:semiHidden/>
    <w:qFormat/>
    <w:rsid w:val="001B6E1E"/>
    <w:rPr>
      <w:i/>
      <w:iCs/>
      <w:lang w:val="en-US"/>
    </w:rPr>
  </w:style>
  <w:style w:type="character" w:styleId="Bokenstitel">
    <w:name w:val="Book Title"/>
    <w:basedOn w:val="Standardstycketeckensnitt"/>
    <w:uiPriority w:val="99"/>
    <w:semiHidden/>
    <w:qFormat/>
    <w:rsid w:val="001B6E1E"/>
    <w:rPr>
      <w:b/>
      <w:bCs/>
      <w:i/>
      <w:iCs/>
      <w:spacing w:val="5"/>
      <w:lang w:val="en-US"/>
    </w:rPr>
  </w:style>
  <w:style w:type="paragraph" w:styleId="Brdtext">
    <w:name w:val="Body Text"/>
    <w:basedOn w:val="Normal"/>
    <w:link w:val="BrdtextChar"/>
    <w:uiPriority w:val="99"/>
    <w:semiHidden/>
    <w:unhideWhenUsed/>
    <w:rsid w:val="001B6E1E"/>
    <w:pPr>
      <w:spacing w:after="120"/>
    </w:pPr>
  </w:style>
  <w:style w:type="character" w:customStyle="1" w:styleId="BrdtextChar">
    <w:name w:val="Brödtext Char"/>
    <w:basedOn w:val="Standardstycketeckensnitt"/>
    <w:link w:val="Brdtext"/>
    <w:uiPriority w:val="99"/>
    <w:semiHidden/>
    <w:rsid w:val="001B6E1E"/>
    <w:rPr>
      <w:lang w:val="en-US"/>
    </w:rPr>
  </w:style>
  <w:style w:type="paragraph" w:styleId="Brdtext2">
    <w:name w:val="Body Text 2"/>
    <w:basedOn w:val="Normal"/>
    <w:link w:val="Brdtext2Char"/>
    <w:uiPriority w:val="99"/>
    <w:semiHidden/>
    <w:unhideWhenUsed/>
    <w:rsid w:val="001B6E1E"/>
    <w:pPr>
      <w:spacing w:after="120" w:line="480" w:lineRule="auto"/>
    </w:pPr>
  </w:style>
  <w:style w:type="character" w:customStyle="1" w:styleId="Brdtext2Char">
    <w:name w:val="Brödtext 2 Char"/>
    <w:basedOn w:val="Standardstycketeckensnitt"/>
    <w:link w:val="Brdtext2"/>
    <w:uiPriority w:val="99"/>
    <w:semiHidden/>
    <w:rsid w:val="001B6E1E"/>
    <w:rPr>
      <w:lang w:val="en-US"/>
    </w:rPr>
  </w:style>
  <w:style w:type="paragraph" w:styleId="Brdtext3">
    <w:name w:val="Body Text 3"/>
    <w:basedOn w:val="Normal"/>
    <w:link w:val="Brdtext3Char"/>
    <w:uiPriority w:val="99"/>
    <w:semiHidden/>
    <w:unhideWhenUsed/>
    <w:rsid w:val="001B6E1E"/>
    <w:pPr>
      <w:spacing w:after="120"/>
    </w:pPr>
    <w:rPr>
      <w:sz w:val="16"/>
      <w:szCs w:val="16"/>
    </w:rPr>
  </w:style>
  <w:style w:type="character" w:customStyle="1" w:styleId="Brdtext3Char">
    <w:name w:val="Brödtext 3 Char"/>
    <w:basedOn w:val="Standardstycketeckensnitt"/>
    <w:link w:val="Brdtext3"/>
    <w:uiPriority w:val="99"/>
    <w:semiHidden/>
    <w:rsid w:val="001B6E1E"/>
    <w:rPr>
      <w:sz w:val="16"/>
      <w:szCs w:val="16"/>
      <w:lang w:val="en-US"/>
    </w:rPr>
  </w:style>
  <w:style w:type="paragraph" w:styleId="Brdtextmedfrstaindrag">
    <w:name w:val="Body Text First Indent"/>
    <w:basedOn w:val="Brdtext"/>
    <w:link w:val="BrdtextmedfrstaindragChar"/>
    <w:uiPriority w:val="99"/>
    <w:semiHidden/>
    <w:unhideWhenUsed/>
    <w:rsid w:val="001B6E1E"/>
    <w:pPr>
      <w:spacing w:after="200"/>
      <w:ind w:firstLine="360"/>
    </w:pPr>
  </w:style>
  <w:style w:type="character" w:customStyle="1" w:styleId="BrdtextmedfrstaindragChar">
    <w:name w:val="Brödtext med första indrag Char"/>
    <w:basedOn w:val="BrdtextChar"/>
    <w:link w:val="Brdtextmedfrstaindrag"/>
    <w:uiPriority w:val="99"/>
    <w:semiHidden/>
    <w:rsid w:val="001B6E1E"/>
    <w:rPr>
      <w:lang w:val="en-US"/>
    </w:rPr>
  </w:style>
  <w:style w:type="paragraph" w:styleId="Brdtextmedindrag">
    <w:name w:val="Body Text Indent"/>
    <w:basedOn w:val="Normal"/>
    <w:link w:val="BrdtextmedindragChar"/>
    <w:uiPriority w:val="99"/>
    <w:semiHidden/>
    <w:unhideWhenUsed/>
    <w:rsid w:val="001B6E1E"/>
    <w:pPr>
      <w:spacing w:after="120"/>
      <w:ind w:left="283"/>
    </w:pPr>
  </w:style>
  <w:style w:type="character" w:customStyle="1" w:styleId="BrdtextmedindragChar">
    <w:name w:val="Brödtext med indrag Char"/>
    <w:basedOn w:val="Standardstycketeckensnitt"/>
    <w:link w:val="Brdtextmedindrag"/>
    <w:uiPriority w:val="99"/>
    <w:semiHidden/>
    <w:rsid w:val="001B6E1E"/>
    <w:rPr>
      <w:lang w:val="en-US"/>
    </w:rPr>
  </w:style>
  <w:style w:type="paragraph" w:styleId="Brdtextmedfrstaindrag2">
    <w:name w:val="Body Text First Indent 2"/>
    <w:basedOn w:val="Brdtextmedindrag"/>
    <w:link w:val="Brdtextmedfrstaindrag2Char"/>
    <w:uiPriority w:val="99"/>
    <w:semiHidden/>
    <w:unhideWhenUsed/>
    <w:rsid w:val="001B6E1E"/>
    <w:pPr>
      <w:spacing w:after="200"/>
      <w:ind w:left="360" w:firstLine="360"/>
    </w:pPr>
  </w:style>
  <w:style w:type="character" w:customStyle="1" w:styleId="Brdtextmedfrstaindrag2Char">
    <w:name w:val="Brödtext med första indrag 2 Char"/>
    <w:basedOn w:val="BrdtextmedindragChar"/>
    <w:link w:val="Brdtextmedfrstaindrag2"/>
    <w:uiPriority w:val="99"/>
    <w:semiHidden/>
    <w:rsid w:val="001B6E1E"/>
    <w:rPr>
      <w:lang w:val="en-US"/>
    </w:rPr>
  </w:style>
  <w:style w:type="paragraph" w:styleId="Brdtextmedindrag2">
    <w:name w:val="Body Text Indent 2"/>
    <w:basedOn w:val="Normal"/>
    <w:link w:val="Brdtextmedindrag2Char"/>
    <w:uiPriority w:val="99"/>
    <w:semiHidden/>
    <w:unhideWhenUsed/>
    <w:rsid w:val="001B6E1E"/>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1B6E1E"/>
    <w:rPr>
      <w:lang w:val="en-US"/>
    </w:rPr>
  </w:style>
  <w:style w:type="paragraph" w:styleId="Brdtextmedindrag3">
    <w:name w:val="Body Text Indent 3"/>
    <w:basedOn w:val="Normal"/>
    <w:link w:val="Brdtextmedindrag3Char"/>
    <w:uiPriority w:val="99"/>
    <w:semiHidden/>
    <w:unhideWhenUsed/>
    <w:rsid w:val="001B6E1E"/>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1B6E1E"/>
    <w:rPr>
      <w:sz w:val="16"/>
      <w:szCs w:val="16"/>
      <w:lang w:val="en-US"/>
    </w:rPr>
  </w:style>
  <w:style w:type="paragraph" w:styleId="Citatfrteckning">
    <w:name w:val="table of authorities"/>
    <w:basedOn w:val="Normal"/>
    <w:next w:val="Normal"/>
    <w:uiPriority w:val="99"/>
    <w:semiHidden/>
    <w:unhideWhenUsed/>
    <w:rsid w:val="001B6E1E"/>
    <w:pPr>
      <w:spacing w:after="0"/>
      <w:ind w:left="220" w:hanging="220"/>
    </w:pPr>
  </w:style>
  <w:style w:type="paragraph" w:styleId="Datum">
    <w:name w:val="Date"/>
    <w:basedOn w:val="Normal"/>
    <w:next w:val="Normal"/>
    <w:link w:val="DatumChar"/>
    <w:uiPriority w:val="99"/>
    <w:semiHidden/>
    <w:unhideWhenUsed/>
    <w:rsid w:val="001B6E1E"/>
  </w:style>
  <w:style w:type="character" w:customStyle="1" w:styleId="DatumChar">
    <w:name w:val="Datum Char"/>
    <w:basedOn w:val="Standardstycketeckensnitt"/>
    <w:link w:val="Datum"/>
    <w:uiPriority w:val="99"/>
    <w:semiHidden/>
    <w:rsid w:val="001B6E1E"/>
    <w:rPr>
      <w:lang w:val="en-US"/>
    </w:rPr>
  </w:style>
  <w:style w:type="character" w:styleId="Diskretbetoning">
    <w:name w:val="Subtle Emphasis"/>
    <w:basedOn w:val="Standardstycketeckensnitt"/>
    <w:uiPriority w:val="99"/>
    <w:semiHidden/>
    <w:qFormat/>
    <w:rsid w:val="001B6E1E"/>
    <w:rPr>
      <w:i/>
      <w:iCs/>
      <w:color w:val="404040" w:themeColor="text1" w:themeTint="BF"/>
      <w:lang w:val="en-US"/>
    </w:rPr>
  </w:style>
  <w:style w:type="character" w:styleId="Diskretreferens">
    <w:name w:val="Subtle Reference"/>
    <w:basedOn w:val="Standardstycketeckensnitt"/>
    <w:uiPriority w:val="99"/>
    <w:semiHidden/>
    <w:qFormat/>
    <w:rsid w:val="001B6E1E"/>
    <w:rPr>
      <w:smallCaps/>
      <w:color w:val="5A5A5A" w:themeColor="text1" w:themeTint="A5"/>
      <w:lang w:val="en-US"/>
    </w:rPr>
  </w:style>
  <w:style w:type="table" w:styleId="Diskrettabell1">
    <w:name w:val="Table Subtle 1"/>
    <w:basedOn w:val="Normaltabell"/>
    <w:uiPriority w:val="99"/>
    <w:semiHidden/>
    <w:unhideWhenUsed/>
    <w:rsid w:val="001B6E1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1B6E1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1B6E1E"/>
    <w:pPr>
      <w:spacing w:after="0"/>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1B6E1E"/>
    <w:rPr>
      <w:rFonts w:ascii="Segoe UI" w:hAnsi="Segoe UI" w:cs="Segoe UI"/>
      <w:sz w:val="16"/>
      <w:szCs w:val="16"/>
      <w:lang w:val="en-US"/>
    </w:rPr>
  </w:style>
  <w:style w:type="table" w:styleId="Eleganttabell">
    <w:name w:val="Table Elegant"/>
    <w:basedOn w:val="Normaltabell"/>
    <w:uiPriority w:val="99"/>
    <w:semiHidden/>
    <w:unhideWhenUsed/>
    <w:rsid w:val="001B6E1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1B6E1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1B6E1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1B6E1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1B6E1E"/>
    <w:pPr>
      <w:spacing w:after="0"/>
    </w:pPr>
  </w:style>
  <w:style w:type="character" w:customStyle="1" w:styleId="E-postsignaturChar">
    <w:name w:val="E-postsignatur Char"/>
    <w:basedOn w:val="Standardstycketeckensnitt"/>
    <w:link w:val="E-postsignatur"/>
    <w:uiPriority w:val="99"/>
    <w:semiHidden/>
    <w:rsid w:val="001B6E1E"/>
    <w:rPr>
      <w:lang w:val="en-US"/>
    </w:rPr>
  </w:style>
  <w:style w:type="paragraph" w:styleId="Figurfrteckning">
    <w:name w:val="table of figures"/>
    <w:basedOn w:val="Normal"/>
    <w:next w:val="Normal"/>
    <w:uiPriority w:val="99"/>
    <w:semiHidden/>
    <w:unhideWhenUsed/>
    <w:rsid w:val="001B6E1E"/>
    <w:pPr>
      <w:spacing w:after="0"/>
    </w:pPr>
  </w:style>
  <w:style w:type="character" w:styleId="Fotnotsreferens">
    <w:name w:val="footnote reference"/>
    <w:basedOn w:val="Standardstycketeckensnitt"/>
    <w:uiPriority w:val="99"/>
    <w:semiHidden/>
    <w:unhideWhenUsed/>
    <w:rsid w:val="001B6E1E"/>
    <w:rPr>
      <w:vertAlign w:val="superscript"/>
      <w:lang w:val="en-US"/>
    </w:rPr>
  </w:style>
  <w:style w:type="paragraph" w:styleId="Fotnotstext">
    <w:name w:val="footnote text"/>
    <w:basedOn w:val="Normal"/>
    <w:link w:val="FotnotstextChar"/>
    <w:uiPriority w:val="99"/>
    <w:semiHidden/>
    <w:unhideWhenUsed/>
    <w:rsid w:val="00CB77F8"/>
    <w:pPr>
      <w:spacing w:after="0"/>
    </w:pPr>
    <w:rPr>
      <w:rFonts w:ascii="Arial" w:hAnsi="Arial"/>
      <w:sz w:val="18"/>
      <w:szCs w:val="20"/>
    </w:rPr>
  </w:style>
  <w:style w:type="character" w:customStyle="1" w:styleId="FotnotstextChar">
    <w:name w:val="Fotnotstext Char"/>
    <w:basedOn w:val="Standardstycketeckensnitt"/>
    <w:link w:val="Fotnotstext"/>
    <w:uiPriority w:val="99"/>
    <w:semiHidden/>
    <w:rsid w:val="00CB77F8"/>
    <w:rPr>
      <w:rFonts w:ascii="Arial" w:hAnsi="Arial"/>
      <w:sz w:val="18"/>
      <w:szCs w:val="20"/>
      <w:lang w:val="en-US"/>
    </w:rPr>
  </w:style>
  <w:style w:type="table" w:styleId="Frgadlista">
    <w:name w:val="Colorful List"/>
    <w:basedOn w:val="Normaltabell"/>
    <w:uiPriority w:val="72"/>
    <w:semiHidden/>
    <w:unhideWhenUsed/>
    <w:rsid w:val="001B6E1E"/>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8A47F" w:themeFill="accent2" w:themeFillShade="CC"/>
      </w:tcPr>
    </w:tblStylePr>
    <w:tblStylePr w:type="lastRow">
      <w:rPr>
        <w:b/>
        <w:bCs/>
        <w:color w:val="48A4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1B6E1E"/>
    <w:pPr>
      <w:spacing w:after="0"/>
    </w:pPr>
    <w:rPr>
      <w:color w:val="000000" w:themeColor="text1"/>
    </w:rPr>
    <w:tblPr>
      <w:tblStyleRowBandSize w:val="1"/>
      <w:tblStyleColBandSize w:val="1"/>
    </w:tblPr>
    <w:tcPr>
      <w:shd w:val="clear" w:color="auto" w:fill="DCF6F8" w:themeFill="accent1" w:themeFillTint="19"/>
    </w:tcPr>
    <w:tblStylePr w:type="firstRow">
      <w:rPr>
        <w:b/>
        <w:bCs/>
        <w:color w:val="FFFFFF" w:themeColor="background1"/>
      </w:rPr>
      <w:tblPr/>
      <w:tcPr>
        <w:tcBorders>
          <w:bottom w:val="single" w:sz="12" w:space="0" w:color="FFFFFF" w:themeColor="background1"/>
        </w:tcBorders>
        <w:shd w:val="clear" w:color="auto" w:fill="48A47F" w:themeFill="accent2" w:themeFillShade="CC"/>
      </w:tcPr>
    </w:tblStylePr>
    <w:tblStylePr w:type="lastRow">
      <w:rPr>
        <w:b/>
        <w:bCs/>
        <w:color w:val="48A4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EAEF" w:themeFill="accent1" w:themeFillTint="3F"/>
      </w:tcPr>
    </w:tblStylePr>
    <w:tblStylePr w:type="band1Horz">
      <w:tblPr/>
      <w:tcPr>
        <w:shd w:val="clear" w:color="auto" w:fill="B9EEF2" w:themeFill="accent1" w:themeFillTint="33"/>
      </w:tcPr>
    </w:tblStylePr>
  </w:style>
  <w:style w:type="table" w:styleId="Frgadlista-dekorfrg2">
    <w:name w:val="Colorful List Accent 2"/>
    <w:basedOn w:val="Normaltabell"/>
    <w:uiPriority w:val="72"/>
    <w:semiHidden/>
    <w:unhideWhenUsed/>
    <w:rsid w:val="001B6E1E"/>
    <w:pPr>
      <w:spacing w:after="0"/>
    </w:pPr>
    <w:rPr>
      <w:color w:val="000000" w:themeColor="text1"/>
    </w:rPr>
    <w:tblPr>
      <w:tblStyleRowBandSize w:val="1"/>
      <w:tblStyleColBandSize w:val="1"/>
    </w:tblPr>
    <w:tcPr>
      <w:shd w:val="clear" w:color="auto" w:fill="F0F8F5" w:themeFill="accent2" w:themeFillTint="19"/>
    </w:tcPr>
    <w:tblStylePr w:type="firstRow">
      <w:rPr>
        <w:b/>
        <w:bCs/>
        <w:color w:val="FFFFFF" w:themeColor="background1"/>
      </w:rPr>
      <w:tblPr/>
      <w:tcPr>
        <w:tcBorders>
          <w:bottom w:val="single" w:sz="12" w:space="0" w:color="FFFFFF" w:themeColor="background1"/>
        </w:tcBorders>
        <w:shd w:val="clear" w:color="auto" w:fill="48A47F" w:themeFill="accent2" w:themeFillShade="CC"/>
      </w:tcPr>
    </w:tblStylePr>
    <w:tblStylePr w:type="lastRow">
      <w:rPr>
        <w:b/>
        <w:bCs/>
        <w:color w:val="48A4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FE6" w:themeFill="accent2" w:themeFillTint="3F"/>
      </w:tcPr>
    </w:tblStylePr>
    <w:tblStylePr w:type="band1Horz">
      <w:tblPr/>
      <w:tcPr>
        <w:shd w:val="clear" w:color="auto" w:fill="E1F2EB" w:themeFill="accent2" w:themeFillTint="33"/>
      </w:tcPr>
    </w:tblStylePr>
  </w:style>
  <w:style w:type="table" w:styleId="Frgadlista-dekorfrg3">
    <w:name w:val="Colorful List Accent 3"/>
    <w:basedOn w:val="Normaltabell"/>
    <w:uiPriority w:val="72"/>
    <w:semiHidden/>
    <w:unhideWhenUsed/>
    <w:rsid w:val="001B6E1E"/>
    <w:pPr>
      <w:spacing w:after="0"/>
    </w:pPr>
    <w:rPr>
      <w:color w:val="000000" w:themeColor="text1"/>
    </w:rPr>
    <w:tblPr>
      <w:tblStyleRowBandSize w:val="1"/>
      <w:tblStyleColBandSize w:val="1"/>
    </w:tblPr>
    <w:tcPr>
      <w:shd w:val="clear" w:color="auto" w:fill="F8FBFA" w:themeFill="accent3" w:themeFillTint="19"/>
    </w:tcPr>
    <w:tblStylePr w:type="firstRow">
      <w:rPr>
        <w:b/>
        <w:bCs/>
        <w:color w:val="FFFFFF" w:themeColor="background1"/>
      </w:rPr>
      <w:tblPr/>
      <w:tcPr>
        <w:tcBorders>
          <w:bottom w:val="single" w:sz="12" w:space="0" w:color="FFFFFF" w:themeColor="background1"/>
        </w:tcBorders>
        <w:shd w:val="clear" w:color="auto" w:fill="FFE06A" w:themeFill="accent4" w:themeFillShade="CC"/>
      </w:tcPr>
    </w:tblStylePr>
    <w:tblStylePr w:type="lastRow">
      <w:rPr>
        <w:b/>
        <w:bCs/>
        <w:color w:val="FFE06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7F3" w:themeFill="accent3" w:themeFillTint="3F"/>
      </w:tcPr>
    </w:tblStylePr>
    <w:tblStylePr w:type="band1Horz">
      <w:tblPr/>
      <w:tcPr>
        <w:shd w:val="clear" w:color="auto" w:fill="F1F8F5" w:themeFill="accent3" w:themeFillTint="33"/>
      </w:tcPr>
    </w:tblStylePr>
  </w:style>
  <w:style w:type="table" w:styleId="Frgadlista-dekorfrg4">
    <w:name w:val="Colorful List Accent 4"/>
    <w:basedOn w:val="Normaltabell"/>
    <w:uiPriority w:val="72"/>
    <w:semiHidden/>
    <w:unhideWhenUsed/>
    <w:rsid w:val="001B6E1E"/>
    <w:pPr>
      <w:spacing w:after="0"/>
    </w:pPr>
    <w:rPr>
      <w:color w:val="000000" w:themeColor="text1"/>
    </w:rPr>
    <w:tblPr>
      <w:tblStyleRowBandSize w:val="1"/>
      <w:tblStyleColBandSize w:val="1"/>
    </w:tblPr>
    <w:tcPr>
      <w:shd w:val="clear" w:color="auto" w:fill="FFFDF9" w:themeFill="accent4" w:themeFillTint="19"/>
    </w:tcPr>
    <w:tblStylePr w:type="firstRow">
      <w:rPr>
        <w:b/>
        <w:bCs/>
        <w:color w:val="FFFFFF" w:themeColor="background1"/>
      </w:rPr>
      <w:tblPr/>
      <w:tcPr>
        <w:tcBorders>
          <w:bottom w:val="single" w:sz="12" w:space="0" w:color="FFFFFF" w:themeColor="background1"/>
        </w:tcBorders>
        <w:shd w:val="clear" w:color="auto" w:fill="84C4AA" w:themeFill="accent3" w:themeFillShade="CC"/>
      </w:tcPr>
    </w:tblStylePr>
    <w:tblStylePr w:type="lastRow">
      <w:rPr>
        <w:b/>
        <w:bCs/>
        <w:color w:val="84C4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CF0" w:themeFill="accent4" w:themeFillTint="3F"/>
      </w:tcPr>
    </w:tblStylePr>
    <w:tblStylePr w:type="band1Horz">
      <w:tblPr/>
      <w:tcPr>
        <w:shd w:val="clear" w:color="auto" w:fill="FFFCF3" w:themeFill="accent4" w:themeFillTint="33"/>
      </w:tcPr>
    </w:tblStylePr>
  </w:style>
  <w:style w:type="table" w:styleId="Frgadlista-dekorfrg5">
    <w:name w:val="Colorful List Accent 5"/>
    <w:basedOn w:val="Normaltabell"/>
    <w:uiPriority w:val="72"/>
    <w:semiHidden/>
    <w:unhideWhenUsed/>
    <w:rsid w:val="001B6E1E"/>
    <w:pPr>
      <w:spacing w:after="0"/>
    </w:pPr>
    <w:rPr>
      <w:color w:val="000000" w:themeColor="text1"/>
    </w:rPr>
    <w:tblPr>
      <w:tblStyleRowBandSize w:val="1"/>
      <w:tblStyleColBandSize w:val="1"/>
    </w:tblPr>
    <w:tcPr>
      <w:shd w:val="clear" w:color="auto" w:fill="FDFDFD" w:themeFill="accent5" w:themeFillTint="19"/>
    </w:tcPr>
    <w:tblStylePr w:type="firstRow">
      <w:rPr>
        <w:b/>
        <w:bCs/>
        <w:color w:val="FFFFFF" w:themeColor="background1"/>
      </w:rPr>
      <w:tblPr/>
      <w:tcPr>
        <w:tcBorders>
          <w:bottom w:val="single" w:sz="12" w:space="0" w:color="FFFFFF" w:themeColor="background1"/>
        </w:tcBorders>
        <w:shd w:val="clear" w:color="auto" w:fill="C06800" w:themeFill="accent6" w:themeFillShade="CC"/>
      </w:tcPr>
    </w:tblStylePr>
    <w:tblStylePr w:type="lastRow">
      <w:rPr>
        <w:b/>
        <w:bCs/>
        <w:color w:val="C068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BFB" w:themeFill="accent5" w:themeFillTint="3F"/>
      </w:tcPr>
    </w:tblStylePr>
    <w:tblStylePr w:type="band1Horz">
      <w:tblPr/>
      <w:tcPr>
        <w:shd w:val="clear" w:color="auto" w:fill="FCFCFC" w:themeFill="accent5" w:themeFillTint="33"/>
      </w:tcPr>
    </w:tblStylePr>
  </w:style>
  <w:style w:type="table" w:styleId="Frgadlista-dekorfrg6">
    <w:name w:val="Colorful List Accent 6"/>
    <w:basedOn w:val="Normaltabell"/>
    <w:uiPriority w:val="72"/>
    <w:semiHidden/>
    <w:unhideWhenUsed/>
    <w:rsid w:val="001B6E1E"/>
    <w:pPr>
      <w:spacing w:after="0"/>
    </w:pPr>
    <w:rPr>
      <w:color w:val="000000" w:themeColor="text1"/>
    </w:rPr>
    <w:tblPr>
      <w:tblStyleRowBandSize w:val="1"/>
      <w:tblStyleColBandSize w:val="1"/>
    </w:tblPr>
    <w:tcPr>
      <w:shd w:val="clear" w:color="auto" w:fill="FFF2E4" w:themeFill="accent6" w:themeFillTint="19"/>
    </w:tcPr>
    <w:tblStylePr w:type="firstRow">
      <w:rPr>
        <w:b/>
        <w:bCs/>
        <w:color w:val="FFFFFF" w:themeColor="background1"/>
      </w:rPr>
      <w:tblPr/>
      <w:tcPr>
        <w:tcBorders>
          <w:bottom w:val="single" w:sz="12" w:space="0" w:color="FFFFFF" w:themeColor="background1"/>
        </w:tcBorders>
        <w:shd w:val="clear" w:color="auto" w:fill="C1C1C1" w:themeFill="accent5" w:themeFillShade="CC"/>
      </w:tcPr>
    </w:tblStylePr>
    <w:tblStylePr w:type="lastRow">
      <w:rPr>
        <w:b/>
        <w:bCs/>
        <w:color w:val="C1C1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0BC" w:themeFill="accent6" w:themeFillTint="3F"/>
      </w:tcPr>
    </w:tblStylePr>
    <w:tblStylePr w:type="band1Horz">
      <w:tblPr/>
      <w:tcPr>
        <w:shd w:val="clear" w:color="auto" w:fill="FFE6C9" w:themeFill="accent6" w:themeFillTint="33"/>
      </w:tcPr>
    </w:tblStylePr>
  </w:style>
  <w:style w:type="table" w:styleId="Frgadskuggning">
    <w:name w:val="Colorful Shading"/>
    <w:basedOn w:val="Normaltabell"/>
    <w:uiPriority w:val="71"/>
    <w:semiHidden/>
    <w:unhideWhenUsed/>
    <w:rsid w:val="001B6E1E"/>
    <w:pPr>
      <w:spacing w:after="0"/>
    </w:pPr>
    <w:rPr>
      <w:color w:val="000000" w:themeColor="text1"/>
    </w:rPr>
    <w:tblPr>
      <w:tblStyleRowBandSize w:val="1"/>
      <w:tblStyleColBandSize w:val="1"/>
      <w:tblBorders>
        <w:top w:val="single" w:sz="24" w:space="0" w:color="6ABE9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ABE9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1B6E1E"/>
    <w:pPr>
      <w:spacing w:after="0"/>
    </w:pPr>
    <w:rPr>
      <w:color w:val="000000" w:themeColor="text1"/>
    </w:rPr>
    <w:tblPr>
      <w:tblStyleRowBandSize w:val="1"/>
      <w:tblStyleColBandSize w:val="1"/>
      <w:tblBorders>
        <w:top w:val="single" w:sz="24" w:space="0" w:color="6ABE9D" w:themeColor="accent2"/>
        <w:left w:val="single" w:sz="4" w:space="0" w:color="0F4E53" w:themeColor="accent1"/>
        <w:bottom w:val="single" w:sz="4" w:space="0" w:color="0F4E53" w:themeColor="accent1"/>
        <w:right w:val="single" w:sz="4" w:space="0" w:color="0F4E53" w:themeColor="accent1"/>
        <w:insideH w:val="single" w:sz="4" w:space="0" w:color="FFFFFF" w:themeColor="background1"/>
        <w:insideV w:val="single" w:sz="4" w:space="0" w:color="FFFFFF" w:themeColor="background1"/>
      </w:tblBorders>
    </w:tblPr>
    <w:tcPr>
      <w:shd w:val="clear" w:color="auto" w:fill="DCF6F8" w:themeFill="accent1" w:themeFillTint="19"/>
    </w:tcPr>
    <w:tblStylePr w:type="firstRow">
      <w:rPr>
        <w:b/>
        <w:bCs/>
      </w:rPr>
      <w:tblPr/>
      <w:tcPr>
        <w:tcBorders>
          <w:top w:val="nil"/>
          <w:left w:val="nil"/>
          <w:bottom w:val="single" w:sz="24" w:space="0" w:color="6ABE9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E31" w:themeFill="accent1" w:themeFillShade="99"/>
      </w:tcPr>
    </w:tblStylePr>
    <w:tblStylePr w:type="firstCol">
      <w:rPr>
        <w:color w:val="FFFFFF" w:themeColor="background1"/>
      </w:rPr>
      <w:tblPr/>
      <w:tcPr>
        <w:tcBorders>
          <w:top w:val="nil"/>
          <w:left w:val="nil"/>
          <w:bottom w:val="nil"/>
          <w:right w:val="nil"/>
          <w:insideH w:val="single" w:sz="4" w:space="0" w:color="092E31" w:themeColor="accent1" w:themeShade="99"/>
          <w:insideV w:val="nil"/>
        </w:tcBorders>
        <w:shd w:val="clear" w:color="auto" w:fill="092E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E31" w:themeFill="accent1" w:themeFillShade="99"/>
      </w:tcPr>
    </w:tblStylePr>
    <w:tblStylePr w:type="band1Vert">
      <w:tblPr/>
      <w:tcPr>
        <w:shd w:val="clear" w:color="auto" w:fill="73DDE5" w:themeFill="accent1" w:themeFillTint="66"/>
      </w:tcPr>
    </w:tblStylePr>
    <w:tblStylePr w:type="band1Horz">
      <w:tblPr/>
      <w:tcPr>
        <w:shd w:val="clear" w:color="auto" w:fill="51D5D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1B6E1E"/>
    <w:pPr>
      <w:spacing w:after="0"/>
    </w:pPr>
    <w:rPr>
      <w:color w:val="000000" w:themeColor="text1"/>
    </w:rPr>
    <w:tblPr>
      <w:tblStyleRowBandSize w:val="1"/>
      <w:tblStyleColBandSize w:val="1"/>
      <w:tblBorders>
        <w:top w:val="single" w:sz="24" w:space="0" w:color="6ABE9D" w:themeColor="accent2"/>
        <w:left w:val="single" w:sz="4" w:space="0" w:color="6ABE9D" w:themeColor="accent2"/>
        <w:bottom w:val="single" w:sz="4" w:space="0" w:color="6ABE9D" w:themeColor="accent2"/>
        <w:right w:val="single" w:sz="4" w:space="0" w:color="6ABE9D" w:themeColor="accent2"/>
        <w:insideH w:val="single" w:sz="4" w:space="0" w:color="FFFFFF" w:themeColor="background1"/>
        <w:insideV w:val="single" w:sz="4" w:space="0" w:color="FFFFFF" w:themeColor="background1"/>
      </w:tblBorders>
    </w:tblPr>
    <w:tcPr>
      <w:shd w:val="clear" w:color="auto" w:fill="F0F8F5" w:themeFill="accent2" w:themeFillTint="19"/>
    </w:tcPr>
    <w:tblStylePr w:type="firstRow">
      <w:rPr>
        <w:b/>
        <w:bCs/>
      </w:rPr>
      <w:tblPr/>
      <w:tcPr>
        <w:tcBorders>
          <w:top w:val="nil"/>
          <w:left w:val="nil"/>
          <w:bottom w:val="single" w:sz="24" w:space="0" w:color="6ABE9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7B5F" w:themeFill="accent2" w:themeFillShade="99"/>
      </w:tcPr>
    </w:tblStylePr>
    <w:tblStylePr w:type="firstCol">
      <w:rPr>
        <w:color w:val="FFFFFF" w:themeColor="background1"/>
      </w:rPr>
      <w:tblPr/>
      <w:tcPr>
        <w:tcBorders>
          <w:top w:val="nil"/>
          <w:left w:val="nil"/>
          <w:bottom w:val="nil"/>
          <w:right w:val="nil"/>
          <w:insideH w:val="single" w:sz="4" w:space="0" w:color="367B5F" w:themeColor="accent2" w:themeShade="99"/>
          <w:insideV w:val="nil"/>
        </w:tcBorders>
        <w:shd w:val="clear" w:color="auto" w:fill="367B5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67B5F" w:themeFill="accent2" w:themeFillShade="99"/>
      </w:tcPr>
    </w:tblStylePr>
    <w:tblStylePr w:type="band1Vert">
      <w:tblPr/>
      <w:tcPr>
        <w:shd w:val="clear" w:color="auto" w:fill="C3E5D7" w:themeFill="accent2" w:themeFillTint="66"/>
      </w:tcPr>
    </w:tblStylePr>
    <w:tblStylePr w:type="band1Horz">
      <w:tblPr/>
      <w:tcPr>
        <w:shd w:val="clear" w:color="auto" w:fill="B4DECE"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1B6E1E"/>
    <w:pPr>
      <w:spacing w:after="0"/>
    </w:pPr>
    <w:rPr>
      <w:color w:val="000000" w:themeColor="text1"/>
    </w:rPr>
    <w:tblPr>
      <w:tblStyleRowBandSize w:val="1"/>
      <w:tblStyleColBandSize w:val="1"/>
      <w:tblBorders>
        <w:top w:val="single" w:sz="24" w:space="0" w:color="FFF3C5" w:themeColor="accent4"/>
        <w:left w:val="single" w:sz="4" w:space="0" w:color="BCDFD1" w:themeColor="accent3"/>
        <w:bottom w:val="single" w:sz="4" w:space="0" w:color="BCDFD1" w:themeColor="accent3"/>
        <w:right w:val="single" w:sz="4" w:space="0" w:color="BCDFD1" w:themeColor="accent3"/>
        <w:insideH w:val="single" w:sz="4" w:space="0" w:color="FFFFFF" w:themeColor="background1"/>
        <w:insideV w:val="single" w:sz="4" w:space="0" w:color="FFFFFF" w:themeColor="background1"/>
      </w:tblBorders>
    </w:tblPr>
    <w:tcPr>
      <w:shd w:val="clear" w:color="auto" w:fill="F8FBFA" w:themeFill="accent3" w:themeFillTint="19"/>
    </w:tcPr>
    <w:tblStylePr w:type="firstRow">
      <w:rPr>
        <w:b/>
        <w:bCs/>
      </w:rPr>
      <w:tblPr/>
      <w:tcPr>
        <w:tcBorders>
          <w:top w:val="nil"/>
          <w:left w:val="nil"/>
          <w:bottom w:val="single" w:sz="24" w:space="0" w:color="FFF3C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A683" w:themeFill="accent3" w:themeFillShade="99"/>
      </w:tcPr>
    </w:tblStylePr>
    <w:tblStylePr w:type="firstCol">
      <w:rPr>
        <w:color w:val="FFFFFF" w:themeColor="background1"/>
      </w:rPr>
      <w:tblPr/>
      <w:tcPr>
        <w:tcBorders>
          <w:top w:val="nil"/>
          <w:left w:val="nil"/>
          <w:bottom w:val="nil"/>
          <w:right w:val="nil"/>
          <w:insideH w:val="single" w:sz="4" w:space="0" w:color="4FA683" w:themeColor="accent3" w:themeShade="99"/>
          <w:insideV w:val="nil"/>
        </w:tcBorders>
        <w:shd w:val="clear" w:color="auto" w:fill="4FA68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A683" w:themeFill="accent3" w:themeFillShade="99"/>
      </w:tcPr>
    </w:tblStylePr>
    <w:tblStylePr w:type="band1Vert">
      <w:tblPr/>
      <w:tcPr>
        <w:shd w:val="clear" w:color="auto" w:fill="E4F2EC" w:themeFill="accent3" w:themeFillTint="66"/>
      </w:tcPr>
    </w:tblStylePr>
    <w:tblStylePr w:type="band1Horz">
      <w:tblPr/>
      <w:tcPr>
        <w:shd w:val="clear" w:color="auto" w:fill="DDEFE8" w:themeFill="accent3" w:themeFillTint="7F"/>
      </w:tcPr>
    </w:tblStylePr>
  </w:style>
  <w:style w:type="table" w:styleId="Frgadskuggning-dekorfrg4">
    <w:name w:val="Colorful Shading Accent 4"/>
    <w:basedOn w:val="Normaltabell"/>
    <w:uiPriority w:val="71"/>
    <w:semiHidden/>
    <w:unhideWhenUsed/>
    <w:rsid w:val="001B6E1E"/>
    <w:pPr>
      <w:spacing w:after="0"/>
    </w:pPr>
    <w:rPr>
      <w:color w:val="000000" w:themeColor="text1"/>
    </w:rPr>
    <w:tblPr>
      <w:tblStyleRowBandSize w:val="1"/>
      <w:tblStyleColBandSize w:val="1"/>
      <w:tblBorders>
        <w:top w:val="single" w:sz="24" w:space="0" w:color="BCDFD1" w:themeColor="accent3"/>
        <w:left w:val="single" w:sz="4" w:space="0" w:color="FFF3C5" w:themeColor="accent4"/>
        <w:bottom w:val="single" w:sz="4" w:space="0" w:color="FFF3C5" w:themeColor="accent4"/>
        <w:right w:val="single" w:sz="4" w:space="0" w:color="FFF3C5" w:themeColor="accent4"/>
        <w:insideH w:val="single" w:sz="4" w:space="0" w:color="FFFFFF" w:themeColor="background1"/>
        <w:insideV w:val="single" w:sz="4" w:space="0" w:color="FFFFFF" w:themeColor="background1"/>
      </w:tblBorders>
    </w:tblPr>
    <w:tcPr>
      <w:shd w:val="clear" w:color="auto" w:fill="FFFDF9" w:themeFill="accent4" w:themeFillTint="19"/>
    </w:tcPr>
    <w:tblStylePr w:type="firstRow">
      <w:rPr>
        <w:b/>
        <w:bCs/>
      </w:rPr>
      <w:tblPr/>
      <w:tcPr>
        <w:tcBorders>
          <w:top w:val="nil"/>
          <w:left w:val="nil"/>
          <w:bottom w:val="single" w:sz="24" w:space="0" w:color="BCDFD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CD10" w:themeFill="accent4" w:themeFillShade="99"/>
      </w:tcPr>
    </w:tblStylePr>
    <w:tblStylePr w:type="firstCol">
      <w:rPr>
        <w:color w:val="FFFFFF" w:themeColor="background1"/>
      </w:rPr>
      <w:tblPr/>
      <w:tcPr>
        <w:tcBorders>
          <w:top w:val="nil"/>
          <w:left w:val="nil"/>
          <w:bottom w:val="nil"/>
          <w:right w:val="nil"/>
          <w:insideH w:val="single" w:sz="4" w:space="0" w:color="FFCD10" w:themeColor="accent4" w:themeShade="99"/>
          <w:insideV w:val="nil"/>
        </w:tcBorders>
        <w:shd w:val="clear" w:color="auto" w:fill="FFCD1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FCD10" w:themeFill="accent4" w:themeFillShade="99"/>
      </w:tcPr>
    </w:tblStylePr>
    <w:tblStylePr w:type="band1Vert">
      <w:tblPr/>
      <w:tcPr>
        <w:shd w:val="clear" w:color="auto" w:fill="FFFAE7" w:themeFill="accent4" w:themeFillTint="66"/>
      </w:tcPr>
    </w:tblStylePr>
    <w:tblStylePr w:type="band1Horz">
      <w:tblPr/>
      <w:tcPr>
        <w:shd w:val="clear" w:color="auto" w:fill="FFF8E2"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1B6E1E"/>
    <w:pPr>
      <w:spacing w:after="0"/>
    </w:pPr>
    <w:rPr>
      <w:color w:val="000000" w:themeColor="text1"/>
    </w:rPr>
    <w:tblPr>
      <w:tblStyleRowBandSize w:val="1"/>
      <w:tblStyleColBandSize w:val="1"/>
      <w:tblBorders>
        <w:top w:val="single" w:sz="24" w:space="0" w:color="F08300" w:themeColor="accent6"/>
        <w:left w:val="single" w:sz="4" w:space="0" w:color="F2F2F2" w:themeColor="accent5"/>
        <w:bottom w:val="single" w:sz="4" w:space="0" w:color="F2F2F2" w:themeColor="accent5"/>
        <w:right w:val="single" w:sz="4" w:space="0" w:color="F2F2F2" w:themeColor="accent5"/>
        <w:insideH w:val="single" w:sz="4" w:space="0" w:color="FFFFFF" w:themeColor="background1"/>
        <w:insideV w:val="single" w:sz="4" w:space="0" w:color="FFFFFF" w:themeColor="background1"/>
      </w:tblBorders>
    </w:tblPr>
    <w:tcPr>
      <w:shd w:val="clear" w:color="auto" w:fill="FDFDFD" w:themeFill="accent5" w:themeFillTint="19"/>
    </w:tcPr>
    <w:tblStylePr w:type="firstRow">
      <w:rPr>
        <w:b/>
        <w:bCs/>
      </w:rPr>
      <w:tblPr/>
      <w:tcPr>
        <w:tcBorders>
          <w:top w:val="nil"/>
          <w:left w:val="nil"/>
          <w:bottom w:val="single" w:sz="24" w:space="0" w:color="F083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9191" w:themeFill="accent5" w:themeFillShade="99"/>
      </w:tcPr>
    </w:tblStylePr>
    <w:tblStylePr w:type="firstCol">
      <w:rPr>
        <w:color w:val="FFFFFF" w:themeColor="background1"/>
      </w:rPr>
      <w:tblPr/>
      <w:tcPr>
        <w:tcBorders>
          <w:top w:val="nil"/>
          <w:left w:val="nil"/>
          <w:bottom w:val="nil"/>
          <w:right w:val="nil"/>
          <w:insideH w:val="single" w:sz="4" w:space="0" w:color="919191" w:themeColor="accent5" w:themeShade="99"/>
          <w:insideV w:val="nil"/>
        </w:tcBorders>
        <w:shd w:val="clear" w:color="auto" w:fill="9191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19191" w:themeFill="accent5" w:themeFillShade="99"/>
      </w:tcPr>
    </w:tblStylePr>
    <w:tblStylePr w:type="band1Vert">
      <w:tblPr/>
      <w:tcPr>
        <w:shd w:val="clear" w:color="auto" w:fill="F9F9F9" w:themeFill="accent5" w:themeFillTint="66"/>
      </w:tcPr>
    </w:tblStylePr>
    <w:tblStylePr w:type="band1Horz">
      <w:tblPr/>
      <w:tcPr>
        <w:shd w:val="clear" w:color="auto" w:fill="F8F8F8"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1B6E1E"/>
    <w:pPr>
      <w:spacing w:after="0"/>
    </w:pPr>
    <w:rPr>
      <w:color w:val="000000" w:themeColor="text1"/>
    </w:rPr>
    <w:tblPr>
      <w:tblStyleRowBandSize w:val="1"/>
      <w:tblStyleColBandSize w:val="1"/>
      <w:tblBorders>
        <w:top w:val="single" w:sz="24" w:space="0" w:color="F2F2F2" w:themeColor="accent5"/>
        <w:left w:val="single" w:sz="4" w:space="0" w:color="F08300" w:themeColor="accent6"/>
        <w:bottom w:val="single" w:sz="4" w:space="0" w:color="F08300" w:themeColor="accent6"/>
        <w:right w:val="single" w:sz="4" w:space="0" w:color="F08300" w:themeColor="accent6"/>
        <w:insideH w:val="single" w:sz="4" w:space="0" w:color="FFFFFF" w:themeColor="background1"/>
        <w:insideV w:val="single" w:sz="4" w:space="0" w:color="FFFFFF" w:themeColor="background1"/>
      </w:tblBorders>
    </w:tblPr>
    <w:tcPr>
      <w:shd w:val="clear" w:color="auto" w:fill="FFF2E4" w:themeFill="accent6" w:themeFillTint="19"/>
    </w:tcPr>
    <w:tblStylePr w:type="firstRow">
      <w:rPr>
        <w:b/>
        <w:bCs/>
      </w:rPr>
      <w:tblPr/>
      <w:tcPr>
        <w:tcBorders>
          <w:top w:val="nil"/>
          <w:left w:val="nil"/>
          <w:bottom w:val="single" w:sz="24" w:space="0" w:color="F2F2F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4E00" w:themeFill="accent6" w:themeFillShade="99"/>
      </w:tcPr>
    </w:tblStylePr>
    <w:tblStylePr w:type="firstCol">
      <w:rPr>
        <w:color w:val="FFFFFF" w:themeColor="background1"/>
      </w:rPr>
      <w:tblPr/>
      <w:tcPr>
        <w:tcBorders>
          <w:top w:val="nil"/>
          <w:left w:val="nil"/>
          <w:bottom w:val="nil"/>
          <w:right w:val="nil"/>
          <w:insideH w:val="single" w:sz="4" w:space="0" w:color="904E00" w:themeColor="accent6" w:themeShade="99"/>
          <w:insideV w:val="nil"/>
        </w:tcBorders>
        <w:shd w:val="clear" w:color="auto" w:fill="904E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4E00" w:themeFill="accent6" w:themeFillShade="99"/>
      </w:tcPr>
    </w:tblStylePr>
    <w:tblStylePr w:type="band1Vert">
      <w:tblPr/>
      <w:tcPr>
        <w:shd w:val="clear" w:color="auto" w:fill="FFCD93" w:themeFill="accent6" w:themeFillTint="66"/>
      </w:tcPr>
    </w:tblStylePr>
    <w:tblStylePr w:type="band1Horz">
      <w:tblPr/>
      <w:tcPr>
        <w:shd w:val="clear" w:color="auto" w:fill="FFC178"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1B6E1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1B6E1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1B6E1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B9EEF2" w:themeFill="accent1" w:themeFillTint="33"/>
    </w:tcPr>
    <w:tblStylePr w:type="firstRow">
      <w:rPr>
        <w:b/>
        <w:bCs/>
      </w:rPr>
      <w:tblPr/>
      <w:tcPr>
        <w:shd w:val="clear" w:color="auto" w:fill="73DDE5" w:themeFill="accent1" w:themeFillTint="66"/>
      </w:tcPr>
    </w:tblStylePr>
    <w:tblStylePr w:type="lastRow">
      <w:rPr>
        <w:b/>
        <w:bCs/>
        <w:color w:val="000000" w:themeColor="text1"/>
      </w:rPr>
      <w:tblPr/>
      <w:tcPr>
        <w:shd w:val="clear" w:color="auto" w:fill="73DDE5" w:themeFill="accent1" w:themeFillTint="66"/>
      </w:tcPr>
    </w:tblStylePr>
    <w:tblStylePr w:type="firstCol">
      <w:rPr>
        <w:color w:val="FFFFFF" w:themeColor="background1"/>
      </w:rPr>
      <w:tblPr/>
      <w:tcPr>
        <w:shd w:val="clear" w:color="auto" w:fill="0B3A3E" w:themeFill="accent1" w:themeFillShade="BF"/>
      </w:tcPr>
    </w:tblStylePr>
    <w:tblStylePr w:type="lastCol">
      <w:rPr>
        <w:color w:val="FFFFFF" w:themeColor="background1"/>
      </w:rPr>
      <w:tblPr/>
      <w:tcPr>
        <w:shd w:val="clear" w:color="auto" w:fill="0B3A3E" w:themeFill="accent1" w:themeFillShade="BF"/>
      </w:tcPr>
    </w:tblStylePr>
    <w:tblStylePr w:type="band1Vert">
      <w:tblPr/>
      <w:tcPr>
        <w:shd w:val="clear" w:color="auto" w:fill="51D5DF" w:themeFill="accent1" w:themeFillTint="7F"/>
      </w:tcPr>
    </w:tblStylePr>
    <w:tblStylePr w:type="band1Horz">
      <w:tblPr/>
      <w:tcPr>
        <w:shd w:val="clear" w:color="auto" w:fill="51D5DF" w:themeFill="accent1" w:themeFillTint="7F"/>
      </w:tcPr>
    </w:tblStylePr>
  </w:style>
  <w:style w:type="table" w:styleId="Frgatrutnt-dekorfrg2">
    <w:name w:val="Colorful Grid Accent 2"/>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E1F2EB" w:themeFill="accent2" w:themeFillTint="33"/>
    </w:tcPr>
    <w:tblStylePr w:type="firstRow">
      <w:rPr>
        <w:b/>
        <w:bCs/>
      </w:rPr>
      <w:tblPr/>
      <w:tcPr>
        <w:shd w:val="clear" w:color="auto" w:fill="C3E5D7" w:themeFill="accent2" w:themeFillTint="66"/>
      </w:tcPr>
    </w:tblStylePr>
    <w:tblStylePr w:type="lastRow">
      <w:rPr>
        <w:b/>
        <w:bCs/>
        <w:color w:val="000000" w:themeColor="text1"/>
      </w:rPr>
      <w:tblPr/>
      <w:tcPr>
        <w:shd w:val="clear" w:color="auto" w:fill="C3E5D7" w:themeFill="accent2" w:themeFillTint="66"/>
      </w:tcPr>
    </w:tblStylePr>
    <w:tblStylePr w:type="firstCol">
      <w:rPr>
        <w:color w:val="FFFFFF" w:themeColor="background1"/>
      </w:rPr>
      <w:tblPr/>
      <w:tcPr>
        <w:shd w:val="clear" w:color="auto" w:fill="439A77" w:themeFill="accent2" w:themeFillShade="BF"/>
      </w:tcPr>
    </w:tblStylePr>
    <w:tblStylePr w:type="lastCol">
      <w:rPr>
        <w:color w:val="FFFFFF" w:themeColor="background1"/>
      </w:rPr>
      <w:tblPr/>
      <w:tcPr>
        <w:shd w:val="clear" w:color="auto" w:fill="439A77" w:themeFill="accent2" w:themeFillShade="BF"/>
      </w:tcPr>
    </w:tblStylePr>
    <w:tblStylePr w:type="band1Vert">
      <w:tblPr/>
      <w:tcPr>
        <w:shd w:val="clear" w:color="auto" w:fill="B4DECE" w:themeFill="accent2" w:themeFillTint="7F"/>
      </w:tcPr>
    </w:tblStylePr>
    <w:tblStylePr w:type="band1Horz">
      <w:tblPr/>
      <w:tcPr>
        <w:shd w:val="clear" w:color="auto" w:fill="B4DECE" w:themeFill="accent2" w:themeFillTint="7F"/>
      </w:tcPr>
    </w:tblStylePr>
  </w:style>
  <w:style w:type="table" w:styleId="Frgatrutnt-dekorfrg3">
    <w:name w:val="Colorful Grid Accent 3"/>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F1F8F5" w:themeFill="accent3" w:themeFillTint="33"/>
    </w:tcPr>
    <w:tblStylePr w:type="firstRow">
      <w:rPr>
        <w:b/>
        <w:bCs/>
      </w:rPr>
      <w:tblPr/>
      <w:tcPr>
        <w:shd w:val="clear" w:color="auto" w:fill="E4F2EC" w:themeFill="accent3" w:themeFillTint="66"/>
      </w:tcPr>
    </w:tblStylePr>
    <w:tblStylePr w:type="lastRow">
      <w:rPr>
        <w:b/>
        <w:bCs/>
        <w:color w:val="000000" w:themeColor="text1"/>
      </w:rPr>
      <w:tblPr/>
      <w:tcPr>
        <w:shd w:val="clear" w:color="auto" w:fill="E4F2EC" w:themeFill="accent3" w:themeFillTint="66"/>
      </w:tcPr>
    </w:tblStylePr>
    <w:tblStylePr w:type="firstCol">
      <w:rPr>
        <w:color w:val="FFFFFF" w:themeColor="background1"/>
      </w:rPr>
      <w:tblPr/>
      <w:tcPr>
        <w:shd w:val="clear" w:color="auto" w:fill="76BDA1" w:themeFill="accent3" w:themeFillShade="BF"/>
      </w:tcPr>
    </w:tblStylePr>
    <w:tblStylePr w:type="lastCol">
      <w:rPr>
        <w:color w:val="FFFFFF" w:themeColor="background1"/>
      </w:rPr>
      <w:tblPr/>
      <w:tcPr>
        <w:shd w:val="clear" w:color="auto" w:fill="76BDA1" w:themeFill="accent3" w:themeFillShade="BF"/>
      </w:tcPr>
    </w:tblStylePr>
    <w:tblStylePr w:type="band1Vert">
      <w:tblPr/>
      <w:tcPr>
        <w:shd w:val="clear" w:color="auto" w:fill="DDEFE8" w:themeFill="accent3" w:themeFillTint="7F"/>
      </w:tcPr>
    </w:tblStylePr>
    <w:tblStylePr w:type="band1Horz">
      <w:tblPr/>
      <w:tcPr>
        <w:shd w:val="clear" w:color="auto" w:fill="DDEFE8" w:themeFill="accent3" w:themeFillTint="7F"/>
      </w:tcPr>
    </w:tblStylePr>
  </w:style>
  <w:style w:type="table" w:styleId="Frgatrutnt-dekorfrg4">
    <w:name w:val="Colorful Grid Accent 4"/>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FFFCF3" w:themeFill="accent4" w:themeFillTint="33"/>
    </w:tcPr>
    <w:tblStylePr w:type="firstRow">
      <w:rPr>
        <w:b/>
        <w:bCs/>
      </w:rPr>
      <w:tblPr/>
      <w:tcPr>
        <w:shd w:val="clear" w:color="auto" w:fill="FFFAE7" w:themeFill="accent4" w:themeFillTint="66"/>
      </w:tcPr>
    </w:tblStylePr>
    <w:tblStylePr w:type="lastRow">
      <w:rPr>
        <w:b/>
        <w:bCs/>
        <w:color w:val="000000" w:themeColor="text1"/>
      </w:rPr>
      <w:tblPr/>
      <w:tcPr>
        <w:shd w:val="clear" w:color="auto" w:fill="FFFAE7" w:themeFill="accent4" w:themeFillTint="66"/>
      </w:tcPr>
    </w:tblStylePr>
    <w:tblStylePr w:type="firstCol">
      <w:rPr>
        <w:color w:val="FFFFFF" w:themeColor="background1"/>
      </w:rPr>
      <w:tblPr/>
      <w:tcPr>
        <w:shd w:val="clear" w:color="auto" w:fill="FFDB53" w:themeFill="accent4" w:themeFillShade="BF"/>
      </w:tcPr>
    </w:tblStylePr>
    <w:tblStylePr w:type="lastCol">
      <w:rPr>
        <w:color w:val="FFFFFF" w:themeColor="background1"/>
      </w:rPr>
      <w:tblPr/>
      <w:tcPr>
        <w:shd w:val="clear" w:color="auto" w:fill="FFDB53" w:themeFill="accent4" w:themeFillShade="BF"/>
      </w:tcPr>
    </w:tblStylePr>
    <w:tblStylePr w:type="band1Vert">
      <w:tblPr/>
      <w:tcPr>
        <w:shd w:val="clear" w:color="auto" w:fill="FFF8E2" w:themeFill="accent4" w:themeFillTint="7F"/>
      </w:tcPr>
    </w:tblStylePr>
    <w:tblStylePr w:type="band1Horz">
      <w:tblPr/>
      <w:tcPr>
        <w:shd w:val="clear" w:color="auto" w:fill="FFF8E2" w:themeFill="accent4" w:themeFillTint="7F"/>
      </w:tcPr>
    </w:tblStylePr>
  </w:style>
  <w:style w:type="table" w:styleId="Frgatrutnt-dekorfrg5">
    <w:name w:val="Colorful Grid Accent 5"/>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FCFCFC" w:themeFill="accent5" w:themeFillTint="33"/>
    </w:tcPr>
    <w:tblStylePr w:type="firstRow">
      <w:rPr>
        <w:b/>
        <w:bCs/>
      </w:rPr>
      <w:tblPr/>
      <w:tcPr>
        <w:shd w:val="clear" w:color="auto" w:fill="F9F9F9" w:themeFill="accent5" w:themeFillTint="66"/>
      </w:tcPr>
    </w:tblStylePr>
    <w:tblStylePr w:type="lastRow">
      <w:rPr>
        <w:b/>
        <w:bCs/>
        <w:color w:val="000000" w:themeColor="text1"/>
      </w:rPr>
      <w:tblPr/>
      <w:tcPr>
        <w:shd w:val="clear" w:color="auto" w:fill="F9F9F9" w:themeFill="accent5" w:themeFillTint="66"/>
      </w:tcPr>
    </w:tblStylePr>
    <w:tblStylePr w:type="firstCol">
      <w:rPr>
        <w:color w:val="FFFFFF" w:themeColor="background1"/>
      </w:rPr>
      <w:tblPr/>
      <w:tcPr>
        <w:shd w:val="clear" w:color="auto" w:fill="B5B5B5" w:themeFill="accent5" w:themeFillShade="BF"/>
      </w:tcPr>
    </w:tblStylePr>
    <w:tblStylePr w:type="lastCol">
      <w:rPr>
        <w:color w:val="FFFFFF" w:themeColor="background1"/>
      </w:rPr>
      <w:tblPr/>
      <w:tcPr>
        <w:shd w:val="clear" w:color="auto" w:fill="B5B5B5" w:themeFill="accent5" w:themeFillShade="BF"/>
      </w:tcPr>
    </w:tblStylePr>
    <w:tblStylePr w:type="band1Vert">
      <w:tblPr/>
      <w:tcPr>
        <w:shd w:val="clear" w:color="auto" w:fill="F8F8F8" w:themeFill="accent5" w:themeFillTint="7F"/>
      </w:tcPr>
    </w:tblStylePr>
    <w:tblStylePr w:type="band1Horz">
      <w:tblPr/>
      <w:tcPr>
        <w:shd w:val="clear" w:color="auto" w:fill="F8F8F8" w:themeFill="accent5" w:themeFillTint="7F"/>
      </w:tcPr>
    </w:tblStylePr>
  </w:style>
  <w:style w:type="table" w:styleId="Frgatrutnt-dekorfrg6">
    <w:name w:val="Colorful Grid Accent 6"/>
    <w:basedOn w:val="Normaltabell"/>
    <w:uiPriority w:val="73"/>
    <w:semiHidden/>
    <w:unhideWhenUsed/>
    <w:rsid w:val="001B6E1E"/>
    <w:pPr>
      <w:spacing w:after="0"/>
    </w:pPr>
    <w:rPr>
      <w:color w:val="000000" w:themeColor="text1"/>
    </w:rPr>
    <w:tblPr>
      <w:tblStyleRowBandSize w:val="1"/>
      <w:tblStyleColBandSize w:val="1"/>
      <w:tblBorders>
        <w:insideH w:val="single" w:sz="4" w:space="0" w:color="FFFFFF" w:themeColor="background1"/>
      </w:tblBorders>
    </w:tblPr>
    <w:tcPr>
      <w:shd w:val="clear" w:color="auto" w:fill="FFE6C9" w:themeFill="accent6" w:themeFillTint="33"/>
    </w:tcPr>
    <w:tblStylePr w:type="firstRow">
      <w:rPr>
        <w:b/>
        <w:bCs/>
      </w:rPr>
      <w:tblPr/>
      <w:tcPr>
        <w:shd w:val="clear" w:color="auto" w:fill="FFCD93" w:themeFill="accent6" w:themeFillTint="66"/>
      </w:tcPr>
    </w:tblStylePr>
    <w:tblStylePr w:type="lastRow">
      <w:rPr>
        <w:b/>
        <w:bCs/>
        <w:color w:val="000000" w:themeColor="text1"/>
      </w:rPr>
      <w:tblPr/>
      <w:tcPr>
        <w:shd w:val="clear" w:color="auto" w:fill="FFCD93" w:themeFill="accent6" w:themeFillTint="66"/>
      </w:tcPr>
    </w:tblStylePr>
    <w:tblStylePr w:type="firstCol">
      <w:rPr>
        <w:color w:val="FFFFFF" w:themeColor="background1"/>
      </w:rPr>
      <w:tblPr/>
      <w:tcPr>
        <w:shd w:val="clear" w:color="auto" w:fill="B36100" w:themeFill="accent6" w:themeFillShade="BF"/>
      </w:tcPr>
    </w:tblStylePr>
    <w:tblStylePr w:type="lastCol">
      <w:rPr>
        <w:color w:val="FFFFFF" w:themeColor="background1"/>
      </w:rPr>
      <w:tblPr/>
      <w:tcPr>
        <w:shd w:val="clear" w:color="auto" w:fill="B36100" w:themeFill="accent6" w:themeFillShade="BF"/>
      </w:tcPr>
    </w:tblStylePr>
    <w:tblStylePr w:type="band1Vert">
      <w:tblPr/>
      <w:tcPr>
        <w:shd w:val="clear" w:color="auto" w:fill="FFC178" w:themeFill="accent6" w:themeFillTint="7F"/>
      </w:tcPr>
    </w:tblStylePr>
    <w:tblStylePr w:type="band1Horz">
      <w:tblPr/>
      <w:tcPr>
        <w:shd w:val="clear" w:color="auto" w:fill="FFC178" w:themeFill="accent6" w:themeFillTint="7F"/>
      </w:tcPr>
    </w:tblStylePr>
  </w:style>
  <w:style w:type="character" w:styleId="Hashtagg">
    <w:name w:val="Hashtag"/>
    <w:basedOn w:val="Standardstycketeckensnitt"/>
    <w:uiPriority w:val="99"/>
    <w:semiHidden/>
    <w:unhideWhenUsed/>
    <w:rsid w:val="001B6E1E"/>
    <w:rPr>
      <w:color w:val="2B579A"/>
      <w:shd w:val="clear" w:color="auto" w:fill="E1DFDD"/>
      <w:lang w:val="en-US"/>
    </w:rPr>
  </w:style>
  <w:style w:type="paragraph" w:styleId="HTML-adress">
    <w:name w:val="HTML Address"/>
    <w:basedOn w:val="Normal"/>
    <w:link w:val="HTML-adressChar"/>
    <w:uiPriority w:val="99"/>
    <w:semiHidden/>
    <w:unhideWhenUsed/>
    <w:rsid w:val="001B6E1E"/>
    <w:pPr>
      <w:spacing w:after="0"/>
    </w:pPr>
    <w:rPr>
      <w:i/>
      <w:iCs/>
    </w:rPr>
  </w:style>
  <w:style w:type="character" w:customStyle="1" w:styleId="HTML-adressChar">
    <w:name w:val="HTML - adress Char"/>
    <w:basedOn w:val="Standardstycketeckensnitt"/>
    <w:link w:val="HTML-adress"/>
    <w:uiPriority w:val="99"/>
    <w:semiHidden/>
    <w:rsid w:val="001B6E1E"/>
    <w:rPr>
      <w:i/>
      <w:iCs/>
      <w:lang w:val="en-US"/>
    </w:rPr>
  </w:style>
  <w:style w:type="character" w:styleId="HTML-akronym">
    <w:name w:val="HTML Acronym"/>
    <w:basedOn w:val="Standardstycketeckensnitt"/>
    <w:uiPriority w:val="99"/>
    <w:semiHidden/>
    <w:unhideWhenUsed/>
    <w:rsid w:val="001B6E1E"/>
    <w:rPr>
      <w:lang w:val="en-US"/>
    </w:rPr>
  </w:style>
  <w:style w:type="character" w:styleId="HTML-citat">
    <w:name w:val="HTML Cite"/>
    <w:basedOn w:val="Standardstycketeckensnitt"/>
    <w:uiPriority w:val="99"/>
    <w:semiHidden/>
    <w:unhideWhenUsed/>
    <w:rsid w:val="001B6E1E"/>
    <w:rPr>
      <w:i/>
      <w:iCs/>
      <w:lang w:val="en-US"/>
    </w:rPr>
  </w:style>
  <w:style w:type="character" w:styleId="HTML-definition">
    <w:name w:val="HTML Definition"/>
    <w:basedOn w:val="Standardstycketeckensnitt"/>
    <w:uiPriority w:val="99"/>
    <w:semiHidden/>
    <w:unhideWhenUsed/>
    <w:rsid w:val="001B6E1E"/>
    <w:rPr>
      <w:i/>
      <w:iCs/>
      <w:lang w:val="en-US"/>
    </w:rPr>
  </w:style>
  <w:style w:type="character" w:styleId="HTML-exempel">
    <w:name w:val="HTML Sample"/>
    <w:basedOn w:val="Standardstycketeckensnitt"/>
    <w:uiPriority w:val="99"/>
    <w:semiHidden/>
    <w:unhideWhenUsed/>
    <w:rsid w:val="001B6E1E"/>
    <w:rPr>
      <w:rFonts w:ascii="Consolas" w:hAnsi="Consolas"/>
      <w:sz w:val="24"/>
      <w:szCs w:val="24"/>
      <w:lang w:val="en-US"/>
    </w:rPr>
  </w:style>
  <w:style w:type="paragraph" w:styleId="HTML-frformaterad">
    <w:name w:val="HTML Preformatted"/>
    <w:basedOn w:val="Normal"/>
    <w:link w:val="HTML-frformateradChar"/>
    <w:uiPriority w:val="99"/>
    <w:semiHidden/>
    <w:unhideWhenUsed/>
    <w:rsid w:val="001B6E1E"/>
    <w:pPr>
      <w:spacing w:after="0"/>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1B6E1E"/>
    <w:rPr>
      <w:rFonts w:ascii="Consolas" w:hAnsi="Consolas"/>
      <w:sz w:val="20"/>
      <w:szCs w:val="20"/>
      <w:lang w:val="en-US"/>
    </w:rPr>
  </w:style>
  <w:style w:type="character" w:styleId="HTML-kod">
    <w:name w:val="HTML Code"/>
    <w:basedOn w:val="Standardstycketeckensnitt"/>
    <w:uiPriority w:val="99"/>
    <w:semiHidden/>
    <w:unhideWhenUsed/>
    <w:rsid w:val="001B6E1E"/>
    <w:rPr>
      <w:rFonts w:ascii="Consolas" w:hAnsi="Consolas"/>
      <w:sz w:val="20"/>
      <w:szCs w:val="20"/>
      <w:lang w:val="en-US"/>
    </w:rPr>
  </w:style>
  <w:style w:type="character" w:styleId="HTML-skrivmaskin">
    <w:name w:val="HTML Typewriter"/>
    <w:basedOn w:val="Standardstycketeckensnitt"/>
    <w:uiPriority w:val="99"/>
    <w:semiHidden/>
    <w:unhideWhenUsed/>
    <w:rsid w:val="001B6E1E"/>
    <w:rPr>
      <w:rFonts w:ascii="Consolas" w:hAnsi="Consolas"/>
      <w:sz w:val="20"/>
      <w:szCs w:val="20"/>
      <w:lang w:val="en-US"/>
    </w:rPr>
  </w:style>
  <w:style w:type="character" w:styleId="HTML-tangentbord">
    <w:name w:val="HTML Keyboard"/>
    <w:basedOn w:val="Standardstycketeckensnitt"/>
    <w:uiPriority w:val="99"/>
    <w:semiHidden/>
    <w:unhideWhenUsed/>
    <w:rsid w:val="001B6E1E"/>
    <w:rPr>
      <w:rFonts w:ascii="Consolas" w:hAnsi="Consolas"/>
      <w:sz w:val="20"/>
      <w:szCs w:val="20"/>
      <w:lang w:val="en-US"/>
    </w:rPr>
  </w:style>
  <w:style w:type="character" w:styleId="HTML-variabel">
    <w:name w:val="HTML Variable"/>
    <w:basedOn w:val="Standardstycketeckensnitt"/>
    <w:uiPriority w:val="99"/>
    <w:semiHidden/>
    <w:unhideWhenUsed/>
    <w:rsid w:val="001B6E1E"/>
    <w:rPr>
      <w:i/>
      <w:iCs/>
      <w:lang w:val="en-US"/>
    </w:rPr>
  </w:style>
  <w:style w:type="paragraph" w:styleId="Index1">
    <w:name w:val="index 1"/>
    <w:basedOn w:val="Normal"/>
    <w:next w:val="Normal"/>
    <w:autoRedefine/>
    <w:uiPriority w:val="99"/>
    <w:semiHidden/>
    <w:unhideWhenUsed/>
    <w:rsid w:val="001B6E1E"/>
    <w:pPr>
      <w:spacing w:after="0"/>
      <w:ind w:left="220" w:hanging="220"/>
    </w:pPr>
  </w:style>
  <w:style w:type="paragraph" w:styleId="Index2">
    <w:name w:val="index 2"/>
    <w:basedOn w:val="Normal"/>
    <w:next w:val="Normal"/>
    <w:autoRedefine/>
    <w:uiPriority w:val="99"/>
    <w:semiHidden/>
    <w:unhideWhenUsed/>
    <w:rsid w:val="001B6E1E"/>
    <w:pPr>
      <w:spacing w:after="0"/>
      <w:ind w:left="440" w:hanging="220"/>
    </w:pPr>
  </w:style>
  <w:style w:type="paragraph" w:styleId="Index3">
    <w:name w:val="index 3"/>
    <w:basedOn w:val="Normal"/>
    <w:next w:val="Normal"/>
    <w:autoRedefine/>
    <w:uiPriority w:val="99"/>
    <w:semiHidden/>
    <w:unhideWhenUsed/>
    <w:rsid w:val="001B6E1E"/>
    <w:pPr>
      <w:spacing w:after="0"/>
      <w:ind w:left="660" w:hanging="220"/>
    </w:pPr>
  </w:style>
  <w:style w:type="paragraph" w:styleId="Index4">
    <w:name w:val="index 4"/>
    <w:basedOn w:val="Normal"/>
    <w:next w:val="Normal"/>
    <w:autoRedefine/>
    <w:uiPriority w:val="99"/>
    <w:semiHidden/>
    <w:unhideWhenUsed/>
    <w:rsid w:val="001B6E1E"/>
    <w:pPr>
      <w:spacing w:after="0"/>
      <w:ind w:left="880" w:hanging="220"/>
    </w:pPr>
  </w:style>
  <w:style w:type="paragraph" w:styleId="Index5">
    <w:name w:val="index 5"/>
    <w:basedOn w:val="Normal"/>
    <w:next w:val="Normal"/>
    <w:autoRedefine/>
    <w:uiPriority w:val="99"/>
    <w:semiHidden/>
    <w:unhideWhenUsed/>
    <w:rsid w:val="001B6E1E"/>
    <w:pPr>
      <w:spacing w:after="0"/>
      <w:ind w:left="1100" w:hanging="220"/>
    </w:pPr>
  </w:style>
  <w:style w:type="paragraph" w:styleId="Index6">
    <w:name w:val="index 6"/>
    <w:basedOn w:val="Normal"/>
    <w:next w:val="Normal"/>
    <w:autoRedefine/>
    <w:uiPriority w:val="99"/>
    <w:semiHidden/>
    <w:unhideWhenUsed/>
    <w:rsid w:val="001B6E1E"/>
    <w:pPr>
      <w:spacing w:after="0"/>
      <w:ind w:left="1320" w:hanging="220"/>
    </w:pPr>
  </w:style>
  <w:style w:type="paragraph" w:styleId="Index7">
    <w:name w:val="index 7"/>
    <w:basedOn w:val="Normal"/>
    <w:next w:val="Normal"/>
    <w:autoRedefine/>
    <w:uiPriority w:val="99"/>
    <w:semiHidden/>
    <w:unhideWhenUsed/>
    <w:rsid w:val="001B6E1E"/>
    <w:pPr>
      <w:spacing w:after="0"/>
      <w:ind w:left="1540" w:hanging="220"/>
    </w:pPr>
  </w:style>
  <w:style w:type="paragraph" w:styleId="Index8">
    <w:name w:val="index 8"/>
    <w:basedOn w:val="Normal"/>
    <w:next w:val="Normal"/>
    <w:autoRedefine/>
    <w:uiPriority w:val="99"/>
    <w:semiHidden/>
    <w:unhideWhenUsed/>
    <w:rsid w:val="001B6E1E"/>
    <w:pPr>
      <w:spacing w:after="0"/>
      <w:ind w:left="1760" w:hanging="220"/>
    </w:pPr>
  </w:style>
  <w:style w:type="paragraph" w:styleId="Index9">
    <w:name w:val="index 9"/>
    <w:basedOn w:val="Normal"/>
    <w:next w:val="Normal"/>
    <w:autoRedefine/>
    <w:uiPriority w:val="99"/>
    <w:semiHidden/>
    <w:unhideWhenUsed/>
    <w:rsid w:val="001B6E1E"/>
    <w:pPr>
      <w:spacing w:after="0"/>
      <w:ind w:left="1980" w:hanging="220"/>
    </w:pPr>
  </w:style>
  <w:style w:type="paragraph" w:styleId="Indexrubrik">
    <w:name w:val="index heading"/>
    <w:basedOn w:val="Normal"/>
    <w:next w:val="Index1"/>
    <w:uiPriority w:val="99"/>
    <w:semiHidden/>
    <w:unhideWhenUsed/>
    <w:rsid w:val="001B6E1E"/>
    <w:rPr>
      <w:rFonts w:asciiTheme="majorHAnsi" w:eastAsiaTheme="majorEastAsia" w:hAnsiTheme="majorHAnsi" w:cstheme="majorBidi"/>
      <w:b/>
      <w:bCs/>
    </w:rPr>
  </w:style>
  <w:style w:type="paragraph" w:styleId="Indragetstycke">
    <w:name w:val="Block Text"/>
    <w:basedOn w:val="Normal"/>
    <w:uiPriority w:val="99"/>
    <w:semiHidden/>
    <w:unhideWhenUsed/>
    <w:rsid w:val="001B6E1E"/>
    <w:pPr>
      <w:pBdr>
        <w:top w:val="single" w:sz="2" w:space="10" w:color="0F4E53" w:themeColor="accent1"/>
        <w:left w:val="single" w:sz="2" w:space="10" w:color="0F4E53" w:themeColor="accent1"/>
        <w:bottom w:val="single" w:sz="2" w:space="10" w:color="0F4E53" w:themeColor="accent1"/>
        <w:right w:val="single" w:sz="2" w:space="10" w:color="0F4E53" w:themeColor="accent1"/>
      </w:pBdr>
      <w:ind w:left="1152" w:right="1152"/>
    </w:pPr>
    <w:rPr>
      <w:rFonts w:eastAsiaTheme="minorEastAsia"/>
      <w:i/>
      <w:iCs/>
      <w:color w:val="0F4E53" w:themeColor="accent1"/>
    </w:rPr>
  </w:style>
  <w:style w:type="paragraph" w:styleId="Inledning">
    <w:name w:val="Salutation"/>
    <w:basedOn w:val="Normal"/>
    <w:next w:val="Normal"/>
    <w:link w:val="InledningChar"/>
    <w:uiPriority w:val="99"/>
    <w:semiHidden/>
    <w:unhideWhenUsed/>
    <w:rsid w:val="001B6E1E"/>
  </w:style>
  <w:style w:type="character" w:customStyle="1" w:styleId="InledningChar">
    <w:name w:val="Inledning Char"/>
    <w:basedOn w:val="Standardstycketeckensnitt"/>
    <w:link w:val="Inledning"/>
    <w:uiPriority w:val="99"/>
    <w:semiHidden/>
    <w:rsid w:val="001B6E1E"/>
    <w:rPr>
      <w:lang w:val="en-US"/>
    </w:rPr>
  </w:style>
  <w:style w:type="paragraph" w:styleId="Innehll4">
    <w:name w:val="toc 4"/>
    <w:basedOn w:val="Normal"/>
    <w:next w:val="Normal"/>
    <w:autoRedefine/>
    <w:uiPriority w:val="39"/>
    <w:semiHidden/>
    <w:unhideWhenUsed/>
    <w:rsid w:val="001B6E1E"/>
    <w:pPr>
      <w:spacing w:after="100"/>
      <w:ind w:left="660"/>
    </w:pPr>
  </w:style>
  <w:style w:type="paragraph" w:styleId="Innehll5">
    <w:name w:val="toc 5"/>
    <w:basedOn w:val="Normal"/>
    <w:next w:val="Normal"/>
    <w:autoRedefine/>
    <w:uiPriority w:val="39"/>
    <w:semiHidden/>
    <w:unhideWhenUsed/>
    <w:rsid w:val="001B6E1E"/>
    <w:pPr>
      <w:spacing w:after="100"/>
      <w:ind w:left="880"/>
    </w:pPr>
  </w:style>
  <w:style w:type="paragraph" w:styleId="Innehll6">
    <w:name w:val="toc 6"/>
    <w:basedOn w:val="Normal"/>
    <w:next w:val="Normal"/>
    <w:autoRedefine/>
    <w:uiPriority w:val="39"/>
    <w:semiHidden/>
    <w:unhideWhenUsed/>
    <w:rsid w:val="001B6E1E"/>
    <w:pPr>
      <w:spacing w:after="100"/>
      <w:ind w:left="1100"/>
    </w:pPr>
  </w:style>
  <w:style w:type="paragraph" w:styleId="Innehll7">
    <w:name w:val="toc 7"/>
    <w:basedOn w:val="Normal"/>
    <w:next w:val="Normal"/>
    <w:autoRedefine/>
    <w:uiPriority w:val="39"/>
    <w:semiHidden/>
    <w:unhideWhenUsed/>
    <w:rsid w:val="001B6E1E"/>
    <w:pPr>
      <w:spacing w:after="100"/>
      <w:ind w:left="1320"/>
    </w:pPr>
  </w:style>
  <w:style w:type="paragraph" w:styleId="Innehll8">
    <w:name w:val="toc 8"/>
    <w:basedOn w:val="Normal"/>
    <w:next w:val="Normal"/>
    <w:autoRedefine/>
    <w:uiPriority w:val="39"/>
    <w:semiHidden/>
    <w:unhideWhenUsed/>
    <w:rsid w:val="001B6E1E"/>
    <w:pPr>
      <w:spacing w:after="100"/>
      <w:ind w:left="1540"/>
    </w:pPr>
  </w:style>
  <w:style w:type="paragraph" w:styleId="Innehll9">
    <w:name w:val="toc 9"/>
    <w:basedOn w:val="Normal"/>
    <w:next w:val="Normal"/>
    <w:autoRedefine/>
    <w:uiPriority w:val="39"/>
    <w:semiHidden/>
    <w:unhideWhenUsed/>
    <w:rsid w:val="001B6E1E"/>
    <w:pPr>
      <w:spacing w:after="100"/>
      <w:ind w:left="1760"/>
    </w:pPr>
  </w:style>
  <w:style w:type="paragraph" w:styleId="Lista">
    <w:name w:val="List"/>
    <w:basedOn w:val="Normal"/>
    <w:uiPriority w:val="99"/>
    <w:semiHidden/>
    <w:unhideWhenUsed/>
    <w:rsid w:val="001B6E1E"/>
    <w:pPr>
      <w:ind w:left="283" w:hanging="283"/>
      <w:contextualSpacing/>
    </w:pPr>
  </w:style>
  <w:style w:type="paragraph" w:styleId="Lista2">
    <w:name w:val="List 2"/>
    <w:basedOn w:val="Normal"/>
    <w:uiPriority w:val="99"/>
    <w:semiHidden/>
    <w:unhideWhenUsed/>
    <w:rsid w:val="001B6E1E"/>
    <w:pPr>
      <w:ind w:left="566" w:hanging="283"/>
      <w:contextualSpacing/>
    </w:pPr>
  </w:style>
  <w:style w:type="paragraph" w:styleId="Lista3">
    <w:name w:val="List 3"/>
    <w:basedOn w:val="Normal"/>
    <w:uiPriority w:val="99"/>
    <w:semiHidden/>
    <w:unhideWhenUsed/>
    <w:rsid w:val="001B6E1E"/>
    <w:pPr>
      <w:ind w:left="849" w:hanging="283"/>
      <w:contextualSpacing/>
    </w:pPr>
  </w:style>
  <w:style w:type="paragraph" w:styleId="Lista4">
    <w:name w:val="List 4"/>
    <w:basedOn w:val="Normal"/>
    <w:uiPriority w:val="99"/>
    <w:semiHidden/>
    <w:unhideWhenUsed/>
    <w:rsid w:val="001B6E1E"/>
    <w:pPr>
      <w:ind w:left="1132" w:hanging="283"/>
      <w:contextualSpacing/>
    </w:pPr>
  </w:style>
  <w:style w:type="paragraph" w:styleId="Lista5">
    <w:name w:val="List 5"/>
    <w:basedOn w:val="Normal"/>
    <w:uiPriority w:val="99"/>
    <w:semiHidden/>
    <w:unhideWhenUsed/>
    <w:rsid w:val="001B6E1E"/>
    <w:pPr>
      <w:ind w:left="1415" w:hanging="283"/>
      <w:contextualSpacing/>
    </w:pPr>
  </w:style>
  <w:style w:type="paragraph" w:styleId="Listafortstt">
    <w:name w:val="List Continue"/>
    <w:basedOn w:val="Normal"/>
    <w:uiPriority w:val="99"/>
    <w:semiHidden/>
    <w:unhideWhenUsed/>
    <w:rsid w:val="001B6E1E"/>
    <w:pPr>
      <w:spacing w:after="120"/>
      <w:ind w:left="283"/>
      <w:contextualSpacing/>
    </w:pPr>
  </w:style>
  <w:style w:type="paragraph" w:styleId="Listafortstt2">
    <w:name w:val="List Continue 2"/>
    <w:basedOn w:val="Normal"/>
    <w:uiPriority w:val="99"/>
    <w:semiHidden/>
    <w:unhideWhenUsed/>
    <w:rsid w:val="001B6E1E"/>
    <w:pPr>
      <w:spacing w:after="120"/>
      <w:ind w:left="566"/>
      <w:contextualSpacing/>
    </w:pPr>
  </w:style>
  <w:style w:type="paragraph" w:styleId="Listafortstt3">
    <w:name w:val="List Continue 3"/>
    <w:basedOn w:val="Normal"/>
    <w:uiPriority w:val="99"/>
    <w:semiHidden/>
    <w:unhideWhenUsed/>
    <w:rsid w:val="001B6E1E"/>
    <w:pPr>
      <w:spacing w:after="120"/>
      <w:ind w:left="849"/>
      <w:contextualSpacing/>
    </w:pPr>
  </w:style>
  <w:style w:type="paragraph" w:styleId="Listafortstt4">
    <w:name w:val="List Continue 4"/>
    <w:basedOn w:val="Normal"/>
    <w:uiPriority w:val="99"/>
    <w:semiHidden/>
    <w:unhideWhenUsed/>
    <w:rsid w:val="001B6E1E"/>
    <w:pPr>
      <w:spacing w:after="120"/>
      <w:ind w:left="1132"/>
      <w:contextualSpacing/>
    </w:pPr>
  </w:style>
  <w:style w:type="paragraph" w:styleId="Listafortstt5">
    <w:name w:val="List Continue 5"/>
    <w:basedOn w:val="Normal"/>
    <w:uiPriority w:val="99"/>
    <w:semiHidden/>
    <w:unhideWhenUsed/>
    <w:rsid w:val="001B6E1E"/>
    <w:pPr>
      <w:spacing w:after="120"/>
      <w:ind w:left="1415"/>
      <w:contextualSpacing/>
    </w:pPr>
  </w:style>
  <w:style w:type="paragraph" w:styleId="Liststycke">
    <w:name w:val="List Paragraph"/>
    <w:basedOn w:val="Normal"/>
    <w:uiPriority w:val="99"/>
    <w:semiHidden/>
    <w:rsid w:val="001B6E1E"/>
    <w:pPr>
      <w:ind w:left="720"/>
      <w:contextualSpacing/>
    </w:pPr>
  </w:style>
  <w:style w:type="table" w:styleId="Listtabell1ljus">
    <w:name w:val="List Table 1 Light"/>
    <w:basedOn w:val="Normaltabell"/>
    <w:uiPriority w:val="46"/>
    <w:rsid w:val="001B6E1E"/>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1B6E1E"/>
    <w:pPr>
      <w:spacing w:after="0"/>
    </w:pPr>
    <w:tblPr>
      <w:tblStyleRowBandSize w:val="1"/>
      <w:tblStyleColBandSize w:val="1"/>
    </w:tblPr>
    <w:tblStylePr w:type="firstRow">
      <w:rPr>
        <w:b/>
        <w:bCs/>
      </w:rPr>
      <w:tblPr/>
      <w:tcPr>
        <w:tcBorders>
          <w:bottom w:val="single" w:sz="4" w:space="0" w:color="2DCCD9" w:themeColor="accent1" w:themeTint="99"/>
        </w:tcBorders>
      </w:tcPr>
    </w:tblStylePr>
    <w:tblStylePr w:type="lastRow">
      <w:rPr>
        <w:b/>
        <w:bCs/>
      </w:rPr>
      <w:tblPr/>
      <w:tcPr>
        <w:tcBorders>
          <w:top w:val="single" w:sz="4" w:space="0" w:color="2DCCD9" w:themeColor="accent1" w:themeTint="99"/>
        </w:tcBorders>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Listtabell1ljusdekorfrg2">
    <w:name w:val="List Table 1 Light Accent 2"/>
    <w:basedOn w:val="Normaltabell"/>
    <w:uiPriority w:val="46"/>
    <w:rsid w:val="001B6E1E"/>
    <w:pPr>
      <w:spacing w:after="0"/>
    </w:pPr>
    <w:tblPr>
      <w:tblStyleRowBandSize w:val="1"/>
      <w:tblStyleColBandSize w:val="1"/>
    </w:tblPr>
    <w:tblStylePr w:type="firstRow">
      <w:rPr>
        <w:b/>
        <w:bCs/>
      </w:rPr>
      <w:tblPr/>
      <w:tcPr>
        <w:tcBorders>
          <w:bottom w:val="single" w:sz="4" w:space="0" w:color="A5D8C3" w:themeColor="accent2" w:themeTint="99"/>
        </w:tcBorders>
      </w:tcPr>
    </w:tblStylePr>
    <w:tblStylePr w:type="lastRow">
      <w:rPr>
        <w:b/>
        <w:bCs/>
      </w:rPr>
      <w:tblPr/>
      <w:tcPr>
        <w:tcBorders>
          <w:top w:val="single" w:sz="4" w:space="0" w:color="A5D8C3" w:themeColor="accent2" w:themeTint="99"/>
        </w:tcBorders>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Listtabell1ljusdekorfrg3">
    <w:name w:val="List Table 1 Light Accent 3"/>
    <w:basedOn w:val="Normaltabell"/>
    <w:uiPriority w:val="46"/>
    <w:rsid w:val="001B6E1E"/>
    <w:pPr>
      <w:spacing w:after="0"/>
    </w:pPr>
    <w:tblPr>
      <w:tblStyleRowBandSize w:val="1"/>
      <w:tblStyleColBandSize w:val="1"/>
    </w:tblPr>
    <w:tblStylePr w:type="firstRow">
      <w:rPr>
        <w:b/>
        <w:bCs/>
      </w:rPr>
      <w:tblPr/>
      <w:tcPr>
        <w:tcBorders>
          <w:bottom w:val="single" w:sz="4" w:space="0" w:color="D6EBE3" w:themeColor="accent3" w:themeTint="99"/>
        </w:tcBorders>
      </w:tcPr>
    </w:tblStylePr>
    <w:tblStylePr w:type="lastRow">
      <w:rPr>
        <w:b/>
        <w:bCs/>
      </w:rPr>
      <w:tblPr/>
      <w:tcPr>
        <w:tcBorders>
          <w:top w:val="single" w:sz="4" w:space="0" w:color="D6EBE3" w:themeColor="accent3" w:themeTint="99"/>
        </w:tcBorders>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Listtabell1ljusdekorfrg4">
    <w:name w:val="List Table 1 Light Accent 4"/>
    <w:basedOn w:val="Normaltabell"/>
    <w:uiPriority w:val="46"/>
    <w:rsid w:val="001B6E1E"/>
    <w:pPr>
      <w:spacing w:after="0"/>
    </w:pPr>
    <w:tblPr>
      <w:tblStyleRowBandSize w:val="1"/>
      <w:tblStyleColBandSize w:val="1"/>
    </w:tblPr>
    <w:tblStylePr w:type="firstRow">
      <w:rPr>
        <w:b/>
        <w:bCs/>
      </w:rPr>
      <w:tblPr/>
      <w:tcPr>
        <w:tcBorders>
          <w:bottom w:val="single" w:sz="4" w:space="0" w:color="FFF7DC" w:themeColor="accent4" w:themeTint="99"/>
        </w:tcBorders>
      </w:tcPr>
    </w:tblStylePr>
    <w:tblStylePr w:type="lastRow">
      <w:rPr>
        <w:b/>
        <w:bCs/>
      </w:rPr>
      <w:tblPr/>
      <w:tcPr>
        <w:tcBorders>
          <w:top w:val="single" w:sz="4" w:space="0" w:color="FFF7DC" w:themeColor="accent4" w:themeTint="99"/>
        </w:tcBorders>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Listtabell1ljusdekorfrg5">
    <w:name w:val="List Table 1 Light Accent 5"/>
    <w:basedOn w:val="Normaltabell"/>
    <w:uiPriority w:val="46"/>
    <w:rsid w:val="001B6E1E"/>
    <w:pPr>
      <w:spacing w:after="0"/>
    </w:pPr>
    <w:tblPr>
      <w:tblStyleRowBandSize w:val="1"/>
      <w:tblStyleColBandSize w:val="1"/>
    </w:tblPr>
    <w:tblStylePr w:type="firstRow">
      <w:rPr>
        <w:b/>
        <w:bCs/>
      </w:rPr>
      <w:tblPr/>
      <w:tcPr>
        <w:tcBorders>
          <w:bottom w:val="single" w:sz="4" w:space="0" w:color="F7F7F7" w:themeColor="accent5" w:themeTint="99"/>
        </w:tcBorders>
      </w:tcPr>
    </w:tblStylePr>
    <w:tblStylePr w:type="lastRow">
      <w:rPr>
        <w:b/>
        <w:bCs/>
      </w:rPr>
      <w:tblPr/>
      <w:tcPr>
        <w:tcBorders>
          <w:top w:val="single" w:sz="4" w:space="0" w:color="F7F7F7" w:themeColor="accent5" w:themeTint="99"/>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Listtabell1ljusdekorfrg6">
    <w:name w:val="List Table 1 Light Accent 6"/>
    <w:basedOn w:val="Normaltabell"/>
    <w:uiPriority w:val="46"/>
    <w:rsid w:val="001B6E1E"/>
    <w:pPr>
      <w:spacing w:after="0"/>
    </w:pPr>
    <w:tblPr>
      <w:tblStyleRowBandSize w:val="1"/>
      <w:tblStyleColBandSize w:val="1"/>
    </w:tblPr>
    <w:tblStylePr w:type="firstRow">
      <w:rPr>
        <w:b/>
        <w:bCs/>
      </w:rPr>
      <w:tblPr/>
      <w:tcPr>
        <w:tcBorders>
          <w:bottom w:val="single" w:sz="4" w:space="0" w:color="FFB55D" w:themeColor="accent6" w:themeTint="99"/>
        </w:tcBorders>
      </w:tcPr>
    </w:tblStylePr>
    <w:tblStylePr w:type="lastRow">
      <w:rPr>
        <w:b/>
        <w:bCs/>
      </w:rPr>
      <w:tblPr/>
      <w:tcPr>
        <w:tcBorders>
          <w:top w:val="single" w:sz="4" w:space="0" w:color="FFB55D" w:themeColor="accent6" w:themeTint="99"/>
        </w:tcBorders>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Listtabell2">
    <w:name w:val="List Table 2"/>
    <w:basedOn w:val="Normaltabell"/>
    <w:uiPriority w:val="47"/>
    <w:rsid w:val="001B6E1E"/>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1B6E1E"/>
    <w:pPr>
      <w:spacing w:after="0"/>
    </w:pPr>
    <w:tblPr>
      <w:tblStyleRowBandSize w:val="1"/>
      <w:tblStyleColBandSize w:val="1"/>
      <w:tblBorders>
        <w:top w:val="single" w:sz="4" w:space="0" w:color="2DCCD9" w:themeColor="accent1" w:themeTint="99"/>
        <w:bottom w:val="single" w:sz="4" w:space="0" w:color="2DCCD9" w:themeColor="accent1" w:themeTint="99"/>
        <w:insideH w:val="single" w:sz="4" w:space="0" w:color="2DCCD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Listtabell2dekorfrg2">
    <w:name w:val="List Table 2 Accent 2"/>
    <w:basedOn w:val="Normaltabell"/>
    <w:uiPriority w:val="47"/>
    <w:rsid w:val="001B6E1E"/>
    <w:pPr>
      <w:spacing w:after="0"/>
    </w:pPr>
    <w:tblPr>
      <w:tblStyleRowBandSize w:val="1"/>
      <w:tblStyleColBandSize w:val="1"/>
      <w:tblBorders>
        <w:top w:val="single" w:sz="4" w:space="0" w:color="A5D8C3" w:themeColor="accent2" w:themeTint="99"/>
        <w:bottom w:val="single" w:sz="4" w:space="0" w:color="A5D8C3" w:themeColor="accent2" w:themeTint="99"/>
        <w:insideH w:val="single" w:sz="4" w:space="0" w:color="A5D8C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Listtabell2dekorfrg3">
    <w:name w:val="List Table 2 Accent 3"/>
    <w:basedOn w:val="Normaltabell"/>
    <w:uiPriority w:val="47"/>
    <w:rsid w:val="001B6E1E"/>
    <w:pPr>
      <w:spacing w:after="0"/>
    </w:pPr>
    <w:tblPr>
      <w:tblStyleRowBandSize w:val="1"/>
      <w:tblStyleColBandSize w:val="1"/>
      <w:tblBorders>
        <w:top w:val="single" w:sz="4" w:space="0" w:color="D6EBE3" w:themeColor="accent3" w:themeTint="99"/>
        <w:bottom w:val="single" w:sz="4" w:space="0" w:color="D6EBE3" w:themeColor="accent3" w:themeTint="99"/>
        <w:insideH w:val="single" w:sz="4" w:space="0" w:color="D6EBE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Listtabell2dekorfrg4">
    <w:name w:val="List Table 2 Accent 4"/>
    <w:basedOn w:val="Normaltabell"/>
    <w:uiPriority w:val="47"/>
    <w:rsid w:val="001B6E1E"/>
    <w:pPr>
      <w:spacing w:after="0"/>
    </w:pPr>
    <w:tblPr>
      <w:tblStyleRowBandSize w:val="1"/>
      <w:tblStyleColBandSize w:val="1"/>
      <w:tblBorders>
        <w:top w:val="single" w:sz="4" w:space="0" w:color="FFF7DC" w:themeColor="accent4" w:themeTint="99"/>
        <w:bottom w:val="single" w:sz="4" w:space="0" w:color="FFF7DC" w:themeColor="accent4" w:themeTint="99"/>
        <w:insideH w:val="single" w:sz="4" w:space="0" w:color="FFF7D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Listtabell2dekorfrg5">
    <w:name w:val="List Table 2 Accent 5"/>
    <w:basedOn w:val="Normaltabell"/>
    <w:uiPriority w:val="47"/>
    <w:rsid w:val="001B6E1E"/>
    <w:pPr>
      <w:spacing w:after="0"/>
    </w:pPr>
    <w:tblPr>
      <w:tblStyleRowBandSize w:val="1"/>
      <w:tblStyleColBandSize w:val="1"/>
      <w:tblBorders>
        <w:top w:val="single" w:sz="4" w:space="0" w:color="F7F7F7" w:themeColor="accent5" w:themeTint="99"/>
        <w:bottom w:val="single" w:sz="4" w:space="0" w:color="F7F7F7" w:themeColor="accent5" w:themeTint="99"/>
        <w:insideH w:val="single" w:sz="4" w:space="0" w:color="F7F7F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Listtabell2dekorfrg6">
    <w:name w:val="List Table 2 Accent 6"/>
    <w:basedOn w:val="Normaltabell"/>
    <w:uiPriority w:val="47"/>
    <w:rsid w:val="001B6E1E"/>
    <w:pPr>
      <w:spacing w:after="0"/>
    </w:pPr>
    <w:tblPr>
      <w:tblStyleRowBandSize w:val="1"/>
      <w:tblStyleColBandSize w:val="1"/>
      <w:tblBorders>
        <w:top w:val="single" w:sz="4" w:space="0" w:color="FFB55D" w:themeColor="accent6" w:themeTint="99"/>
        <w:bottom w:val="single" w:sz="4" w:space="0" w:color="FFB55D" w:themeColor="accent6" w:themeTint="99"/>
        <w:insideH w:val="single" w:sz="4" w:space="0" w:color="FFB5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Listtabell3">
    <w:name w:val="List Table 3"/>
    <w:basedOn w:val="Normaltabell"/>
    <w:uiPriority w:val="48"/>
    <w:rsid w:val="001B6E1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1B6E1E"/>
    <w:pPr>
      <w:spacing w:after="0"/>
    </w:pPr>
    <w:tblPr>
      <w:tblStyleRowBandSize w:val="1"/>
      <w:tblStyleColBandSize w:val="1"/>
      <w:tblBorders>
        <w:top w:val="single" w:sz="4" w:space="0" w:color="0F4E53" w:themeColor="accent1"/>
        <w:left w:val="single" w:sz="4" w:space="0" w:color="0F4E53" w:themeColor="accent1"/>
        <w:bottom w:val="single" w:sz="4" w:space="0" w:color="0F4E53" w:themeColor="accent1"/>
        <w:right w:val="single" w:sz="4" w:space="0" w:color="0F4E53" w:themeColor="accent1"/>
      </w:tblBorders>
    </w:tblPr>
    <w:tblStylePr w:type="firstRow">
      <w:rPr>
        <w:b/>
        <w:bCs/>
        <w:color w:val="FFFFFF" w:themeColor="background1"/>
      </w:rPr>
      <w:tblPr/>
      <w:tcPr>
        <w:shd w:val="clear" w:color="auto" w:fill="0F4E53" w:themeFill="accent1"/>
      </w:tcPr>
    </w:tblStylePr>
    <w:tblStylePr w:type="lastRow">
      <w:rPr>
        <w:b/>
        <w:bCs/>
      </w:rPr>
      <w:tblPr/>
      <w:tcPr>
        <w:tcBorders>
          <w:top w:val="double" w:sz="4" w:space="0" w:color="0F4E5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E53" w:themeColor="accent1"/>
          <w:right w:val="single" w:sz="4" w:space="0" w:color="0F4E53" w:themeColor="accent1"/>
        </w:tcBorders>
      </w:tcPr>
    </w:tblStylePr>
    <w:tblStylePr w:type="band1Horz">
      <w:tblPr/>
      <w:tcPr>
        <w:tcBorders>
          <w:top w:val="single" w:sz="4" w:space="0" w:color="0F4E53" w:themeColor="accent1"/>
          <w:bottom w:val="single" w:sz="4" w:space="0" w:color="0F4E5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E53" w:themeColor="accent1"/>
          <w:left w:val="nil"/>
        </w:tcBorders>
      </w:tcPr>
    </w:tblStylePr>
    <w:tblStylePr w:type="swCell">
      <w:tblPr/>
      <w:tcPr>
        <w:tcBorders>
          <w:top w:val="double" w:sz="4" w:space="0" w:color="0F4E53" w:themeColor="accent1"/>
          <w:right w:val="nil"/>
        </w:tcBorders>
      </w:tcPr>
    </w:tblStylePr>
  </w:style>
  <w:style w:type="table" w:styleId="Listtabell3dekorfrg2">
    <w:name w:val="List Table 3 Accent 2"/>
    <w:basedOn w:val="Normaltabell"/>
    <w:uiPriority w:val="48"/>
    <w:rsid w:val="001B6E1E"/>
    <w:pPr>
      <w:spacing w:after="0"/>
    </w:pPr>
    <w:tblPr>
      <w:tblStyleRowBandSize w:val="1"/>
      <w:tblStyleColBandSize w:val="1"/>
      <w:tblBorders>
        <w:top w:val="single" w:sz="4" w:space="0" w:color="6ABE9D" w:themeColor="accent2"/>
        <w:left w:val="single" w:sz="4" w:space="0" w:color="6ABE9D" w:themeColor="accent2"/>
        <w:bottom w:val="single" w:sz="4" w:space="0" w:color="6ABE9D" w:themeColor="accent2"/>
        <w:right w:val="single" w:sz="4" w:space="0" w:color="6ABE9D" w:themeColor="accent2"/>
      </w:tblBorders>
    </w:tblPr>
    <w:tblStylePr w:type="firstRow">
      <w:rPr>
        <w:b/>
        <w:bCs/>
        <w:color w:val="FFFFFF" w:themeColor="background1"/>
      </w:rPr>
      <w:tblPr/>
      <w:tcPr>
        <w:shd w:val="clear" w:color="auto" w:fill="6ABE9D" w:themeFill="accent2"/>
      </w:tcPr>
    </w:tblStylePr>
    <w:tblStylePr w:type="lastRow">
      <w:rPr>
        <w:b/>
        <w:bCs/>
      </w:rPr>
      <w:tblPr/>
      <w:tcPr>
        <w:tcBorders>
          <w:top w:val="double" w:sz="4" w:space="0" w:color="6ABE9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ABE9D" w:themeColor="accent2"/>
          <w:right w:val="single" w:sz="4" w:space="0" w:color="6ABE9D" w:themeColor="accent2"/>
        </w:tcBorders>
      </w:tcPr>
    </w:tblStylePr>
    <w:tblStylePr w:type="band1Horz">
      <w:tblPr/>
      <w:tcPr>
        <w:tcBorders>
          <w:top w:val="single" w:sz="4" w:space="0" w:color="6ABE9D" w:themeColor="accent2"/>
          <w:bottom w:val="single" w:sz="4" w:space="0" w:color="6ABE9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ABE9D" w:themeColor="accent2"/>
          <w:left w:val="nil"/>
        </w:tcBorders>
      </w:tcPr>
    </w:tblStylePr>
    <w:tblStylePr w:type="swCell">
      <w:tblPr/>
      <w:tcPr>
        <w:tcBorders>
          <w:top w:val="double" w:sz="4" w:space="0" w:color="6ABE9D" w:themeColor="accent2"/>
          <w:right w:val="nil"/>
        </w:tcBorders>
      </w:tcPr>
    </w:tblStylePr>
  </w:style>
  <w:style w:type="table" w:styleId="Listtabell3dekorfrg3">
    <w:name w:val="List Table 3 Accent 3"/>
    <w:basedOn w:val="Normaltabell"/>
    <w:uiPriority w:val="48"/>
    <w:rsid w:val="001B6E1E"/>
    <w:pPr>
      <w:spacing w:after="0"/>
    </w:pPr>
    <w:tblPr>
      <w:tblStyleRowBandSize w:val="1"/>
      <w:tblStyleColBandSize w:val="1"/>
      <w:tblBorders>
        <w:top w:val="single" w:sz="4" w:space="0" w:color="BCDFD1" w:themeColor="accent3"/>
        <w:left w:val="single" w:sz="4" w:space="0" w:color="BCDFD1" w:themeColor="accent3"/>
        <w:bottom w:val="single" w:sz="4" w:space="0" w:color="BCDFD1" w:themeColor="accent3"/>
        <w:right w:val="single" w:sz="4" w:space="0" w:color="BCDFD1" w:themeColor="accent3"/>
      </w:tblBorders>
    </w:tblPr>
    <w:tblStylePr w:type="firstRow">
      <w:rPr>
        <w:b/>
        <w:bCs/>
        <w:color w:val="FFFFFF" w:themeColor="background1"/>
      </w:rPr>
      <w:tblPr/>
      <w:tcPr>
        <w:shd w:val="clear" w:color="auto" w:fill="BCDFD1" w:themeFill="accent3"/>
      </w:tcPr>
    </w:tblStylePr>
    <w:tblStylePr w:type="lastRow">
      <w:rPr>
        <w:b/>
        <w:bCs/>
      </w:rPr>
      <w:tblPr/>
      <w:tcPr>
        <w:tcBorders>
          <w:top w:val="double" w:sz="4" w:space="0" w:color="BCDFD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CDFD1" w:themeColor="accent3"/>
          <w:right w:val="single" w:sz="4" w:space="0" w:color="BCDFD1" w:themeColor="accent3"/>
        </w:tcBorders>
      </w:tcPr>
    </w:tblStylePr>
    <w:tblStylePr w:type="band1Horz">
      <w:tblPr/>
      <w:tcPr>
        <w:tcBorders>
          <w:top w:val="single" w:sz="4" w:space="0" w:color="BCDFD1" w:themeColor="accent3"/>
          <w:bottom w:val="single" w:sz="4" w:space="0" w:color="BCDFD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DFD1" w:themeColor="accent3"/>
          <w:left w:val="nil"/>
        </w:tcBorders>
      </w:tcPr>
    </w:tblStylePr>
    <w:tblStylePr w:type="swCell">
      <w:tblPr/>
      <w:tcPr>
        <w:tcBorders>
          <w:top w:val="double" w:sz="4" w:space="0" w:color="BCDFD1" w:themeColor="accent3"/>
          <w:right w:val="nil"/>
        </w:tcBorders>
      </w:tcPr>
    </w:tblStylePr>
  </w:style>
  <w:style w:type="table" w:styleId="Listtabell3dekorfrg4">
    <w:name w:val="List Table 3 Accent 4"/>
    <w:basedOn w:val="Normaltabell"/>
    <w:uiPriority w:val="48"/>
    <w:rsid w:val="001B6E1E"/>
    <w:pPr>
      <w:spacing w:after="0"/>
    </w:pPr>
    <w:tblPr>
      <w:tblStyleRowBandSize w:val="1"/>
      <w:tblStyleColBandSize w:val="1"/>
      <w:tblBorders>
        <w:top w:val="single" w:sz="4" w:space="0" w:color="FFF3C5" w:themeColor="accent4"/>
        <w:left w:val="single" w:sz="4" w:space="0" w:color="FFF3C5" w:themeColor="accent4"/>
        <w:bottom w:val="single" w:sz="4" w:space="0" w:color="FFF3C5" w:themeColor="accent4"/>
        <w:right w:val="single" w:sz="4" w:space="0" w:color="FFF3C5" w:themeColor="accent4"/>
      </w:tblBorders>
    </w:tblPr>
    <w:tblStylePr w:type="firstRow">
      <w:rPr>
        <w:b/>
        <w:bCs/>
        <w:color w:val="FFFFFF" w:themeColor="background1"/>
      </w:rPr>
      <w:tblPr/>
      <w:tcPr>
        <w:shd w:val="clear" w:color="auto" w:fill="FFF3C5" w:themeFill="accent4"/>
      </w:tcPr>
    </w:tblStylePr>
    <w:tblStylePr w:type="lastRow">
      <w:rPr>
        <w:b/>
        <w:bCs/>
      </w:rPr>
      <w:tblPr/>
      <w:tcPr>
        <w:tcBorders>
          <w:top w:val="double" w:sz="4" w:space="0" w:color="FFF3C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3C5" w:themeColor="accent4"/>
          <w:right w:val="single" w:sz="4" w:space="0" w:color="FFF3C5" w:themeColor="accent4"/>
        </w:tcBorders>
      </w:tcPr>
    </w:tblStylePr>
    <w:tblStylePr w:type="band1Horz">
      <w:tblPr/>
      <w:tcPr>
        <w:tcBorders>
          <w:top w:val="single" w:sz="4" w:space="0" w:color="FFF3C5" w:themeColor="accent4"/>
          <w:bottom w:val="single" w:sz="4" w:space="0" w:color="FFF3C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3C5" w:themeColor="accent4"/>
          <w:left w:val="nil"/>
        </w:tcBorders>
      </w:tcPr>
    </w:tblStylePr>
    <w:tblStylePr w:type="swCell">
      <w:tblPr/>
      <w:tcPr>
        <w:tcBorders>
          <w:top w:val="double" w:sz="4" w:space="0" w:color="FFF3C5" w:themeColor="accent4"/>
          <w:right w:val="nil"/>
        </w:tcBorders>
      </w:tcPr>
    </w:tblStylePr>
  </w:style>
  <w:style w:type="table" w:styleId="Listtabell3dekorfrg5">
    <w:name w:val="List Table 3 Accent 5"/>
    <w:basedOn w:val="Normaltabell"/>
    <w:uiPriority w:val="48"/>
    <w:rsid w:val="001B6E1E"/>
    <w:pPr>
      <w:spacing w:after="0"/>
    </w:pPr>
    <w:tblPr>
      <w:tblStyleRowBandSize w:val="1"/>
      <w:tblStyleColBandSize w:val="1"/>
      <w:tblBorders>
        <w:top w:val="single" w:sz="4" w:space="0" w:color="F2F2F2" w:themeColor="accent5"/>
        <w:left w:val="single" w:sz="4" w:space="0" w:color="F2F2F2" w:themeColor="accent5"/>
        <w:bottom w:val="single" w:sz="4" w:space="0" w:color="F2F2F2" w:themeColor="accent5"/>
        <w:right w:val="single" w:sz="4" w:space="0" w:color="F2F2F2" w:themeColor="accent5"/>
      </w:tblBorders>
    </w:tblPr>
    <w:tblStylePr w:type="firstRow">
      <w:rPr>
        <w:b/>
        <w:bCs/>
        <w:color w:val="FFFFFF" w:themeColor="background1"/>
      </w:rPr>
      <w:tblPr/>
      <w:tcPr>
        <w:shd w:val="clear" w:color="auto" w:fill="F2F2F2" w:themeFill="accent5"/>
      </w:tcPr>
    </w:tblStylePr>
    <w:tblStylePr w:type="lastRow">
      <w:rPr>
        <w:b/>
        <w:bCs/>
      </w:rPr>
      <w:tblPr/>
      <w:tcPr>
        <w:tcBorders>
          <w:top w:val="double" w:sz="4" w:space="0" w:color="F2F2F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2F2" w:themeColor="accent5"/>
          <w:right w:val="single" w:sz="4" w:space="0" w:color="F2F2F2" w:themeColor="accent5"/>
        </w:tcBorders>
      </w:tcPr>
    </w:tblStylePr>
    <w:tblStylePr w:type="band1Horz">
      <w:tblPr/>
      <w:tcPr>
        <w:tcBorders>
          <w:top w:val="single" w:sz="4" w:space="0" w:color="F2F2F2" w:themeColor="accent5"/>
          <w:bottom w:val="single" w:sz="4" w:space="0" w:color="F2F2F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2F2" w:themeColor="accent5"/>
          <w:left w:val="nil"/>
        </w:tcBorders>
      </w:tcPr>
    </w:tblStylePr>
    <w:tblStylePr w:type="swCell">
      <w:tblPr/>
      <w:tcPr>
        <w:tcBorders>
          <w:top w:val="double" w:sz="4" w:space="0" w:color="F2F2F2" w:themeColor="accent5"/>
          <w:right w:val="nil"/>
        </w:tcBorders>
      </w:tcPr>
    </w:tblStylePr>
  </w:style>
  <w:style w:type="table" w:styleId="Listtabell3dekorfrg6">
    <w:name w:val="List Table 3 Accent 6"/>
    <w:basedOn w:val="Normaltabell"/>
    <w:uiPriority w:val="48"/>
    <w:rsid w:val="001B6E1E"/>
    <w:pPr>
      <w:spacing w:after="0"/>
    </w:pPr>
    <w:tblPr>
      <w:tblStyleRowBandSize w:val="1"/>
      <w:tblStyleColBandSize w:val="1"/>
      <w:tblBorders>
        <w:top w:val="single" w:sz="4" w:space="0" w:color="F08300" w:themeColor="accent6"/>
        <w:left w:val="single" w:sz="4" w:space="0" w:color="F08300" w:themeColor="accent6"/>
        <w:bottom w:val="single" w:sz="4" w:space="0" w:color="F08300" w:themeColor="accent6"/>
        <w:right w:val="single" w:sz="4" w:space="0" w:color="F08300" w:themeColor="accent6"/>
      </w:tblBorders>
    </w:tblPr>
    <w:tblStylePr w:type="firstRow">
      <w:rPr>
        <w:b/>
        <w:bCs/>
        <w:color w:val="FFFFFF" w:themeColor="background1"/>
      </w:rPr>
      <w:tblPr/>
      <w:tcPr>
        <w:shd w:val="clear" w:color="auto" w:fill="F08300" w:themeFill="accent6"/>
      </w:tcPr>
    </w:tblStylePr>
    <w:tblStylePr w:type="lastRow">
      <w:rPr>
        <w:b/>
        <w:bCs/>
      </w:rPr>
      <w:tblPr/>
      <w:tcPr>
        <w:tcBorders>
          <w:top w:val="double" w:sz="4" w:space="0" w:color="F083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8300" w:themeColor="accent6"/>
          <w:right w:val="single" w:sz="4" w:space="0" w:color="F08300" w:themeColor="accent6"/>
        </w:tcBorders>
      </w:tcPr>
    </w:tblStylePr>
    <w:tblStylePr w:type="band1Horz">
      <w:tblPr/>
      <w:tcPr>
        <w:tcBorders>
          <w:top w:val="single" w:sz="4" w:space="0" w:color="F08300" w:themeColor="accent6"/>
          <w:bottom w:val="single" w:sz="4" w:space="0" w:color="F083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8300" w:themeColor="accent6"/>
          <w:left w:val="nil"/>
        </w:tcBorders>
      </w:tcPr>
    </w:tblStylePr>
    <w:tblStylePr w:type="swCell">
      <w:tblPr/>
      <w:tcPr>
        <w:tcBorders>
          <w:top w:val="double" w:sz="4" w:space="0" w:color="F08300" w:themeColor="accent6"/>
          <w:right w:val="nil"/>
        </w:tcBorders>
      </w:tcPr>
    </w:tblStylePr>
  </w:style>
  <w:style w:type="table" w:styleId="Listtabell4">
    <w:name w:val="List Table 4"/>
    <w:basedOn w:val="Normaltabell"/>
    <w:uiPriority w:val="49"/>
    <w:rsid w:val="001B6E1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1B6E1E"/>
    <w:pPr>
      <w:spacing w:after="0"/>
    </w:pPr>
    <w:tblPr>
      <w:tblStyleRowBandSize w:val="1"/>
      <w:tblStyleColBandSize w:val="1"/>
      <w:tblBorders>
        <w:top w:val="single" w:sz="4" w:space="0" w:color="2DCCD9" w:themeColor="accent1" w:themeTint="99"/>
        <w:left w:val="single" w:sz="4" w:space="0" w:color="2DCCD9" w:themeColor="accent1" w:themeTint="99"/>
        <w:bottom w:val="single" w:sz="4" w:space="0" w:color="2DCCD9" w:themeColor="accent1" w:themeTint="99"/>
        <w:right w:val="single" w:sz="4" w:space="0" w:color="2DCCD9" w:themeColor="accent1" w:themeTint="99"/>
        <w:insideH w:val="single" w:sz="4" w:space="0" w:color="2DCCD9" w:themeColor="accent1" w:themeTint="99"/>
      </w:tblBorders>
    </w:tblPr>
    <w:tblStylePr w:type="firstRow">
      <w:rPr>
        <w:b/>
        <w:bCs/>
        <w:color w:val="FFFFFF" w:themeColor="background1"/>
      </w:rPr>
      <w:tblPr/>
      <w:tcPr>
        <w:tcBorders>
          <w:top w:val="single" w:sz="4" w:space="0" w:color="0F4E53" w:themeColor="accent1"/>
          <w:left w:val="single" w:sz="4" w:space="0" w:color="0F4E53" w:themeColor="accent1"/>
          <w:bottom w:val="single" w:sz="4" w:space="0" w:color="0F4E53" w:themeColor="accent1"/>
          <w:right w:val="single" w:sz="4" w:space="0" w:color="0F4E53" w:themeColor="accent1"/>
          <w:insideH w:val="nil"/>
        </w:tcBorders>
        <w:shd w:val="clear" w:color="auto" w:fill="0F4E53" w:themeFill="accent1"/>
      </w:tcPr>
    </w:tblStylePr>
    <w:tblStylePr w:type="lastRow">
      <w:rPr>
        <w:b/>
        <w:bCs/>
      </w:rPr>
      <w:tblPr/>
      <w:tcPr>
        <w:tcBorders>
          <w:top w:val="double" w:sz="4" w:space="0" w:color="2DCCD9" w:themeColor="accent1" w:themeTint="99"/>
        </w:tcBorders>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Listtabell4dekorfrg2">
    <w:name w:val="List Table 4 Accent 2"/>
    <w:basedOn w:val="Normaltabell"/>
    <w:uiPriority w:val="49"/>
    <w:rsid w:val="001B6E1E"/>
    <w:pPr>
      <w:spacing w:after="0"/>
    </w:pPr>
    <w:tblPr>
      <w:tblStyleRowBandSize w:val="1"/>
      <w:tblStyleColBandSize w:val="1"/>
      <w:tblBorders>
        <w:top w:val="single" w:sz="4" w:space="0" w:color="A5D8C3" w:themeColor="accent2" w:themeTint="99"/>
        <w:left w:val="single" w:sz="4" w:space="0" w:color="A5D8C3" w:themeColor="accent2" w:themeTint="99"/>
        <w:bottom w:val="single" w:sz="4" w:space="0" w:color="A5D8C3" w:themeColor="accent2" w:themeTint="99"/>
        <w:right w:val="single" w:sz="4" w:space="0" w:color="A5D8C3" w:themeColor="accent2" w:themeTint="99"/>
        <w:insideH w:val="single" w:sz="4" w:space="0" w:color="A5D8C3" w:themeColor="accent2" w:themeTint="99"/>
      </w:tblBorders>
    </w:tblPr>
    <w:tblStylePr w:type="firstRow">
      <w:rPr>
        <w:b/>
        <w:bCs/>
        <w:color w:val="FFFFFF" w:themeColor="background1"/>
      </w:rPr>
      <w:tblPr/>
      <w:tcPr>
        <w:tcBorders>
          <w:top w:val="single" w:sz="4" w:space="0" w:color="6ABE9D" w:themeColor="accent2"/>
          <w:left w:val="single" w:sz="4" w:space="0" w:color="6ABE9D" w:themeColor="accent2"/>
          <w:bottom w:val="single" w:sz="4" w:space="0" w:color="6ABE9D" w:themeColor="accent2"/>
          <w:right w:val="single" w:sz="4" w:space="0" w:color="6ABE9D" w:themeColor="accent2"/>
          <w:insideH w:val="nil"/>
        </w:tcBorders>
        <w:shd w:val="clear" w:color="auto" w:fill="6ABE9D" w:themeFill="accent2"/>
      </w:tcPr>
    </w:tblStylePr>
    <w:tblStylePr w:type="lastRow">
      <w:rPr>
        <w:b/>
        <w:bCs/>
      </w:rPr>
      <w:tblPr/>
      <w:tcPr>
        <w:tcBorders>
          <w:top w:val="double" w:sz="4" w:space="0" w:color="A5D8C3" w:themeColor="accent2" w:themeTint="99"/>
        </w:tcBorders>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Listtabell4dekorfrg3">
    <w:name w:val="List Table 4 Accent 3"/>
    <w:basedOn w:val="Normaltabell"/>
    <w:uiPriority w:val="49"/>
    <w:rsid w:val="001B6E1E"/>
    <w:pPr>
      <w:spacing w:after="0"/>
    </w:pPr>
    <w:tblPr>
      <w:tblStyleRowBandSize w:val="1"/>
      <w:tblStyleColBandSize w:val="1"/>
      <w:tblBorders>
        <w:top w:val="single" w:sz="4" w:space="0" w:color="D6EBE3" w:themeColor="accent3" w:themeTint="99"/>
        <w:left w:val="single" w:sz="4" w:space="0" w:color="D6EBE3" w:themeColor="accent3" w:themeTint="99"/>
        <w:bottom w:val="single" w:sz="4" w:space="0" w:color="D6EBE3" w:themeColor="accent3" w:themeTint="99"/>
        <w:right w:val="single" w:sz="4" w:space="0" w:color="D6EBE3" w:themeColor="accent3" w:themeTint="99"/>
        <w:insideH w:val="single" w:sz="4" w:space="0" w:color="D6EBE3" w:themeColor="accent3" w:themeTint="99"/>
      </w:tblBorders>
    </w:tblPr>
    <w:tblStylePr w:type="firstRow">
      <w:rPr>
        <w:b/>
        <w:bCs/>
        <w:color w:val="FFFFFF" w:themeColor="background1"/>
      </w:rPr>
      <w:tblPr/>
      <w:tcPr>
        <w:tcBorders>
          <w:top w:val="single" w:sz="4" w:space="0" w:color="BCDFD1" w:themeColor="accent3"/>
          <w:left w:val="single" w:sz="4" w:space="0" w:color="BCDFD1" w:themeColor="accent3"/>
          <w:bottom w:val="single" w:sz="4" w:space="0" w:color="BCDFD1" w:themeColor="accent3"/>
          <w:right w:val="single" w:sz="4" w:space="0" w:color="BCDFD1" w:themeColor="accent3"/>
          <w:insideH w:val="nil"/>
        </w:tcBorders>
        <w:shd w:val="clear" w:color="auto" w:fill="BCDFD1" w:themeFill="accent3"/>
      </w:tcPr>
    </w:tblStylePr>
    <w:tblStylePr w:type="lastRow">
      <w:rPr>
        <w:b/>
        <w:bCs/>
      </w:rPr>
      <w:tblPr/>
      <w:tcPr>
        <w:tcBorders>
          <w:top w:val="double" w:sz="4" w:space="0" w:color="D6EBE3" w:themeColor="accent3" w:themeTint="99"/>
        </w:tcBorders>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Listtabell4dekorfrg4">
    <w:name w:val="List Table 4 Accent 4"/>
    <w:basedOn w:val="Normaltabell"/>
    <w:uiPriority w:val="49"/>
    <w:rsid w:val="001B6E1E"/>
    <w:pPr>
      <w:spacing w:after="0"/>
    </w:pPr>
    <w:tblPr>
      <w:tblStyleRowBandSize w:val="1"/>
      <w:tblStyleColBandSize w:val="1"/>
      <w:tblBorders>
        <w:top w:val="single" w:sz="4" w:space="0" w:color="FFF7DC" w:themeColor="accent4" w:themeTint="99"/>
        <w:left w:val="single" w:sz="4" w:space="0" w:color="FFF7DC" w:themeColor="accent4" w:themeTint="99"/>
        <w:bottom w:val="single" w:sz="4" w:space="0" w:color="FFF7DC" w:themeColor="accent4" w:themeTint="99"/>
        <w:right w:val="single" w:sz="4" w:space="0" w:color="FFF7DC" w:themeColor="accent4" w:themeTint="99"/>
        <w:insideH w:val="single" w:sz="4" w:space="0" w:color="FFF7DC" w:themeColor="accent4" w:themeTint="99"/>
      </w:tblBorders>
    </w:tblPr>
    <w:tblStylePr w:type="firstRow">
      <w:rPr>
        <w:b/>
        <w:bCs/>
        <w:color w:val="FFFFFF" w:themeColor="background1"/>
      </w:rPr>
      <w:tblPr/>
      <w:tcPr>
        <w:tcBorders>
          <w:top w:val="single" w:sz="4" w:space="0" w:color="FFF3C5" w:themeColor="accent4"/>
          <w:left w:val="single" w:sz="4" w:space="0" w:color="FFF3C5" w:themeColor="accent4"/>
          <w:bottom w:val="single" w:sz="4" w:space="0" w:color="FFF3C5" w:themeColor="accent4"/>
          <w:right w:val="single" w:sz="4" w:space="0" w:color="FFF3C5" w:themeColor="accent4"/>
          <w:insideH w:val="nil"/>
        </w:tcBorders>
        <w:shd w:val="clear" w:color="auto" w:fill="FFF3C5" w:themeFill="accent4"/>
      </w:tcPr>
    </w:tblStylePr>
    <w:tblStylePr w:type="lastRow">
      <w:rPr>
        <w:b/>
        <w:bCs/>
      </w:rPr>
      <w:tblPr/>
      <w:tcPr>
        <w:tcBorders>
          <w:top w:val="double" w:sz="4" w:space="0" w:color="FFF7DC" w:themeColor="accent4" w:themeTint="99"/>
        </w:tcBorders>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Listtabell4dekorfrg5">
    <w:name w:val="List Table 4 Accent 5"/>
    <w:basedOn w:val="Normaltabell"/>
    <w:uiPriority w:val="49"/>
    <w:rsid w:val="001B6E1E"/>
    <w:pPr>
      <w:spacing w:after="0"/>
    </w:pPr>
    <w:tblPr>
      <w:tblStyleRowBandSize w:val="1"/>
      <w:tblStyleColBandSize w:val="1"/>
      <w:tblBorders>
        <w:top w:val="single" w:sz="4" w:space="0" w:color="F7F7F7" w:themeColor="accent5" w:themeTint="99"/>
        <w:left w:val="single" w:sz="4" w:space="0" w:color="F7F7F7" w:themeColor="accent5" w:themeTint="99"/>
        <w:bottom w:val="single" w:sz="4" w:space="0" w:color="F7F7F7" w:themeColor="accent5" w:themeTint="99"/>
        <w:right w:val="single" w:sz="4" w:space="0" w:color="F7F7F7" w:themeColor="accent5" w:themeTint="99"/>
        <w:insideH w:val="single" w:sz="4" w:space="0" w:color="F7F7F7" w:themeColor="accent5" w:themeTint="99"/>
      </w:tblBorders>
    </w:tblPr>
    <w:tblStylePr w:type="firstRow">
      <w:rPr>
        <w:b/>
        <w:bCs/>
        <w:color w:val="FFFFFF" w:themeColor="background1"/>
      </w:rPr>
      <w:tblPr/>
      <w:tcPr>
        <w:tcBorders>
          <w:top w:val="single" w:sz="4" w:space="0" w:color="F2F2F2" w:themeColor="accent5"/>
          <w:left w:val="single" w:sz="4" w:space="0" w:color="F2F2F2" w:themeColor="accent5"/>
          <w:bottom w:val="single" w:sz="4" w:space="0" w:color="F2F2F2" w:themeColor="accent5"/>
          <w:right w:val="single" w:sz="4" w:space="0" w:color="F2F2F2" w:themeColor="accent5"/>
          <w:insideH w:val="nil"/>
        </w:tcBorders>
        <w:shd w:val="clear" w:color="auto" w:fill="F2F2F2" w:themeFill="accent5"/>
      </w:tcPr>
    </w:tblStylePr>
    <w:tblStylePr w:type="lastRow">
      <w:rPr>
        <w:b/>
        <w:bCs/>
      </w:rPr>
      <w:tblPr/>
      <w:tcPr>
        <w:tcBorders>
          <w:top w:val="double" w:sz="4" w:space="0" w:color="F7F7F7" w:themeColor="accent5" w:themeTint="99"/>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Listtabell4dekorfrg6">
    <w:name w:val="List Table 4 Accent 6"/>
    <w:basedOn w:val="Normaltabell"/>
    <w:uiPriority w:val="49"/>
    <w:rsid w:val="001B6E1E"/>
    <w:pPr>
      <w:spacing w:after="0"/>
    </w:pPr>
    <w:tblPr>
      <w:tblStyleRowBandSize w:val="1"/>
      <w:tblStyleColBandSize w:val="1"/>
      <w:tblBorders>
        <w:top w:val="single" w:sz="4" w:space="0" w:color="FFB55D" w:themeColor="accent6" w:themeTint="99"/>
        <w:left w:val="single" w:sz="4" w:space="0" w:color="FFB55D" w:themeColor="accent6" w:themeTint="99"/>
        <w:bottom w:val="single" w:sz="4" w:space="0" w:color="FFB55D" w:themeColor="accent6" w:themeTint="99"/>
        <w:right w:val="single" w:sz="4" w:space="0" w:color="FFB55D" w:themeColor="accent6" w:themeTint="99"/>
        <w:insideH w:val="single" w:sz="4" w:space="0" w:color="FFB55D" w:themeColor="accent6" w:themeTint="99"/>
      </w:tblBorders>
    </w:tblPr>
    <w:tblStylePr w:type="firstRow">
      <w:rPr>
        <w:b/>
        <w:bCs/>
        <w:color w:val="FFFFFF" w:themeColor="background1"/>
      </w:rPr>
      <w:tblPr/>
      <w:tcPr>
        <w:tcBorders>
          <w:top w:val="single" w:sz="4" w:space="0" w:color="F08300" w:themeColor="accent6"/>
          <w:left w:val="single" w:sz="4" w:space="0" w:color="F08300" w:themeColor="accent6"/>
          <w:bottom w:val="single" w:sz="4" w:space="0" w:color="F08300" w:themeColor="accent6"/>
          <w:right w:val="single" w:sz="4" w:space="0" w:color="F08300" w:themeColor="accent6"/>
          <w:insideH w:val="nil"/>
        </w:tcBorders>
        <w:shd w:val="clear" w:color="auto" w:fill="F08300" w:themeFill="accent6"/>
      </w:tcPr>
    </w:tblStylePr>
    <w:tblStylePr w:type="lastRow">
      <w:rPr>
        <w:b/>
        <w:bCs/>
      </w:rPr>
      <w:tblPr/>
      <w:tcPr>
        <w:tcBorders>
          <w:top w:val="double" w:sz="4" w:space="0" w:color="FFB55D" w:themeColor="accent6" w:themeTint="99"/>
        </w:tcBorders>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Listtabell5mrk">
    <w:name w:val="List Table 5 Dark"/>
    <w:basedOn w:val="Normaltabell"/>
    <w:uiPriority w:val="50"/>
    <w:rsid w:val="001B6E1E"/>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1B6E1E"/>
    <w:pPr>
      <w:spacing w:after="0"/>
    </w:pPr>
    <w:rPr>
      <w:color w:val="FFFFFF" w:themeColor="background1"/>
    </w:rPr>
    <w:tblPr>
      <w:tblStyleRowBandSize w:val="1"/>
      <w:tblStyleColBandSize w:val="1"/>
      <w:tblBorders>
        <w:top w:val="single" w:sz="24" w:space="0" w:color="0F4E53" w:themeColor="accent1"/>
        <w:left w:val="single" w:sz="24" w:space="0" w:color="0F4E53" w:themeColor="accent1"/>
        <w:bottom w:val="single" w:sz="24" w:space="0" w:color="0F4E53" w:themeColor="accent1"/>
        <w:right w:val="single" w:sz="24" w:space="0" w:color="0F4E53" w:themeColor="accent1"/>
      </w:tblBorders>
    </w:tblPr>
    <w:tcPr>
      <w:shd w:val="clear" w:color="auto" w:fill="0F4E5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1B6E1E"/>
    <w:pPr>
      <w:spacing w:after="0"/>
    </w:pPr>
    <w:rPr>
      <w:color w:val="FFFFFF" w:themeColor="background1"/>
    </w:rPr>
    <w:tblPr>
      <w:tblStyleRowBandSize w:val="1"/>
      <w:tblStyleColBandSize w:val="1"/>
      <w:tblBorders>
        <w:top w:val="single" w:sz="24" w:space="0" w:color="6ABE9D" w:themeColor="accent2"/>
        <w:left w:val="single" w:sz="24" w:space="0" w:color="6ABE9D" w:themeColor="accent2"/>
        <w:bottom w:val="single" w:sz="24" w:space="0" w:color="6ABE9D" w:themeColor="accent2"/>
        <w:right w:val="single" w:sz="24" w:space="0" w:color="6ABE9D" w:themeColor="accent2"/>
      </w:tblBorders>
    </w:tblPr>
    <w:tcPr>
      <w:shd w:val="clear" w:color="auto" w:fill="6ABE9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1B6E1E"/>
    <w:pPr>
      <w:spacing w:after="0"/>
    </w:pPr>
    <w:rPr>
      <w:color w:val="FFFFFF" w:themeColor="background1"/>
    </w:rPr>
    <w:tblPr>
      <w:tblStyleRowBandSize w:val="1"/>
      <w:tblStyleColBandSize w:val="1"/>
      <w:tblBorders>
        <w:top w:val="single" w:sz="24" w:space="0" w:color="BCDFD1" w:themeColor="accent3"/>
        <w:left w:val="single" w:sz="24" w:space="0" w:color="BCDFD1" w:themeColor="accent3"/>
        <w:bottom w:val="single" w:sz="24" w:space="0" w:color="BCDFD1" w:themeColor="accent3"/>
        <w:right w:val="single" w:sz="24" w:space="0" w:color="BCDFD1" w:themeColor="accent3"/>
      </w:tblBorders>
    </w:tblPr>
    <w:tcPr>
      <w:shd w:val="clear" w:color="auto" w:fill="BCDFD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1B6E1E"/>
    <w:pPr>
      <w:spacing w:after="0"/>
    </w:pPr>
    <w:rPr>
      <w:color w:val="FFFFFF" w:themeColor="background1"/>
    </w:rPr>
    <w:tblPr>
      <w:tblStyleRowBandSize w:val="1"/>
      <w:tblStyleColBandSize w:val="1"/>
      <w:tblBorders>
        <w:top w:val="single" w:sz="24" w:space="0" w:color="FFF3C5" w:themeColor="accent4"/>
        <w:left w:val="single" w:sz="24" w:space="0" w:color="FFF3C5" w:themeColor="accent4"/>
        <w:bottom w:val="single" w:sz="24" w:space="0" w:color="FFF3C5" w:themeColor="accent4"/>
        <w:right w:val="single" w:sz="24" w:space="0" w:color="FFF3C5" w:themeColor="accent4"/>
      </w:tblBorders>
    </w:tblPr>
    <w:tcPr>
      <w:shd w:val="clear" w:color="auto" w:fill="FFF3C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1B6E1E"/>
    <w:pPr>
      <w:spacing w:after="0"/>
    </w:pPr>
    <w:rPr>
      <w:color w:val="FFFFFF" w:themeColor="background1"/>
    </w:rPr>
    <w:tblPr>
      <w:tblStyleRowBandSize w:val="1"/>
      <w:tblStyleColBandSize w:val="1"/>
      <w:tblBorders>
        <w:top w:val="single" w:sz="24" w:space="0" w:color="F2F2F2" w:themeColor="accent5"/>
        <w:left w:val="single" w:sz="24" w:space="0" w:color="F2F2F2" w:themeColor="accent5"/>
        <w:bottom w:val="single" w:sz="24" w:space="0" w:color="F2F2F2" w:themeColor="accent5"/>
        <w:right w:val="single" w:sz="24" w:space="0" w:color="F2F2F2" w:themeColor="accent5"/>
      </w:tblBorders>
    </w:tblPr>
    <w:tcPr>
      <w:shd w:val="clear" w:color="auto" w:fill="F2F2F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1B6E1E"/>
    <w:pPr>
      <w:spacing w:after="0"/>
    </w:pPr>
    <w:rPr>
      <w:color w:val="FFFFFF" w:themeColor="background1"/>
    </w:rPr>
    <w:tblPr>
      <w:tblStyleRowBandSize w:val="1"/>
      <w:tblStyleColBandSize w:val="1"/>
      <w:tblBorders>
        <w:top w:val="single" w:sz="24" w:space="0" w:color="F08300" w:themeColor="accent6"/>
        <w:left w:val="single" w:sz="24" w:space="0" w:color="F08300" w:themeColor="accent6"/>
        <w:bottom w:val="single" w:sz="24" w:space="0" w:color="F08300" w:themeColor="accent6"/>
        <w:right w:val="single" w:sz="24" w:space="0" w:color="F08300" w:themeColor="accent6"/>
      </w:tblBorders>
    </w:tblPr>
    <w:tcPr>
      <w:shd w:val="clear" w:color="auto" w:fill="F083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1B6E1E"/>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1B6E1E"/>
    <w:pPr>
      <w:spacing w:after="0"/>
    </w:pPr>
    <w:rPr>
      <w:color w:val="0B3A3E" w:themeColor="accent1" w:themeShade="BF"/>
    </w:rPr>
    <w:tblPr>
      <w:tblStyleRowBandSize w:val="1"/>
      <w:tblStyleColBandSize w:val="1"/>
      <w:tblBorders>
        <w:top w:val="single" w:sz="4" w:space="0" w:color="0F4E53" w:themeColor="accent1"/>
        <w:bottom w:val="single" w:sz="4" w:space="0" w:color="0F4E53" w:themeColor="accent1"/>
      </w:tblBorders>
    </w:tblPr>
    <w:tblStylePr w:type="firstRow">
      <w:rPr>
        <w:b/>
        <w:bCs/>
      </w:rPr>
      <w:tblPr/>
      <w:tcPr>
        <w:tcBorders>
          <w:bottom w:val="single" w:sz="4" w:space="0" w:color="0F4E53" w:themeColor="accent1"/>
        </w:tcBorders>
      </w:tcPr>
    </w:tblStylePr>
    <w:tblStylePr w:type="lastRow">
      <w:rPr>
        <w:b/>
        <w:bCs/>
      </w:rPr>
      <w:tblPr/>
      <w:tcPr>
        <w:tcBorders>
          <w:top w:val="double" w:sz="4" w:space="0" w:color="0F4E53" w:themeColor="accent1"/>
        </w:tcBorders>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Listtabell6frgstarkdekorfrg2">
    <w:name w:val="List Table 6 Colorful Accent 2"/>
    <w:basedOn w:val="Normaltabell"/>
    <w:uiPriority w:val="51"/>
    <w:rsid w:val="001B6E1E"/>
    <w:pPr>
      <w:spacing w:after="0"/>
    </w:pPr>
    <w:rPr>
      <w:color w:val="439A77" w:themeColor="accent2" w:themeShade="BF"/>
    </w:rPr>
    <w:tblPr>
      <w:tblStyleRowBandSize w:val="1"/>
      <w:tblStyleColBandSize w:val="1"/>
      <w:tblBorders>
        <w:top w:val="single" w:sz="4" w:space="0" w:color="6ABE9D" w:themeColor="accent2"/>
        <w:bottom w:val="single" w:sz="4" w:space="0" w:color="6ABE9D" w:themeColor="accent2"/>
      </w:tblBorders>
    </w:tblPr>
    <w:tblStylePr w:type="firstRow">
      <w:rPr>
        <w:b/>
        <w:bCs/>
      </w:rPr>
      <w:tblPr/>
      <w:tcPr>
        <w:tcBorders>
          <w:bottom w:val="single" w:sz="4" w:space="0" w:color="6ABE9D" w:themeColor="accent2"/>
        </w:tcBorders>
      </w:tcPr>
    </w:tblStylePr>
    <w:tblStylePr w:type="lastRow">
      <w:rPr>
        <w:b/>
        <w:bCs/>
      </w:rPr>
      <w:tblPr/>
      <w:tcPr>
        <w:tcBorders>
          <w:top w:val="double" w:sz="4" w:space="0" w:color="6ABE9D" w:themeColor="accent2"/>
        </w:tcBorders>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Listtabell6frgstarkdekorfrg3">
    <w:name w:val="List Table 6 Colorful Accent 3"/>
    <w:basedOn w:val="Normaltabell"/>
    <w:uiPriority w:val="51"/>
    <w:rsid w:val="001B6E1E"/>
    <w:pPr>
      <w:spacing w:after="0"/>
    </w:pPr>
    <w:rPr>
      <w:color w:val="76BDA1" w:themeColor="accent3" w:themeShade="BF"/>
    </w:rPr>
    <w:tblPr>
      <w:tblStyleRowBandSize w:val="1"/>
      <w:tblStyleColBandSize w:val="1"/>
      <w:tblBorders>
        <w:top w:val="single" w:sz="4" w:space="0" w:color="BCDFD1" w:themeColor="accent3"/>
        <w:bottom w:val="single" w:sz="4" w:space="0" w:color="BCDFD1" w:themeColor="accent3"/>
      </w:tblBorders>
    </w:tblPr>
    <w:tblStylePr w:type="firstRow">
      <w:rPr>
        <w:b/>
        <w:bCs/>
      </w:rPr>
      <w:tblPr/>
      <w:tcPr>
        <w:tcBorders>
          <w:bottom w:val="single" w:sz="4" w:space="0" w:color="BCDFD1" w:themeColor="accent3"/>
        </w:tcBorders>
      </w:tcPr>
    </w:tblStylePr>
    <w:tblStylePr w:type="lastRow">
      <w:rPr>
        <w:b/>
        <w:bCs/>
      </w:rPr>
      <w:tblPr/>
      <w:tcPr>
        <w:tcBorders>
          <w:top w:val="double" w:sz="4" w:space="0" w:color="BCDFD1" w:themeColor="accent3"/>
        </w:tcBorders>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Listtabell6frgstarkdekorfrg4">
    <w:name w:val="List Table 6 Colorful Accent 4"/>
    <w:basedOn w:val="Normaltabell"/>
    <w:uiPriority w:val="51"/>
    <w:rsid w:val="001B6E1E"/>
    <w:pPr>
      <w:spacing w:after="0"/>
    </w:pPr>
    <w:rPr>
      <w:color w:val="FFDB53" w:themeColor="accent4" w:themeShade="BF"/>
    </w:rPr>
    <w:tblPr>
      <w:tblStyleRowBandSize w:val="1"/>
      <w:tblStyleColBandSize w:val="1"/>
      <w:tblBorders>
        <w:top w:val="single" w:sz="4" w:space="0" w:color="FFF3C5" w:themeColor="accent4"/>
        <w:bottom w:val="single" w:sz="4" w:space="0" w:color="FFF3C5" w:themeColor="accent4"/>
      </w:tblBorders>
    </w:tblPr>
    <w:tblStylePr w:type="firstRow">
      <w:rPr>
        <w:b/>
        <w:bCs/>
      </w:rPr>
      <w:tblPr/>
      <w:tcPr>
        <w:tcBorders>
          <w:bottom w:val="single" w:sz="4" w:space="0" w:color="FFF3C5" w:themeColor="accent4"/>
        </w:tcBorders>
      </w:tcPr>
    </w:tblStylePr>
    <w:tblStylePr w:type="lastRow">
      <w:rPr>
        <w:b/>
        <w:bCs/>
      </w:rPr>
      <w:tblPr/>
      <w:tcPr>
        <w:tcBorders>
          <w:top w:val="double" w:sz="4" w:space="0" w:color="FFF3C5" w:themeColor="accent4"/>
        </w:tcBorders>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Listtabell6frgstarkdekorfrg5">
    <w:name w:val="List Table 6 Colorful Accent 5"/>
    <w:basedOn w:val="Normaltabell"/>
    <w:uiPriority w:val="51"/>
    <w:rsid w:val="001B6E1E"/>
    <w:pPr>
      <w:spacing w:after="0"/>
    </w:pPr>
    <w:rPr>
      <w:color w:val="B5B5B5" w:themeColor="accent5" w:themeShade="BF"/>
    </w:rPr>
    <w:tblPr>
      <w:tblStyleRowBandSize w:val="1"/>
      <w:tblStyleColBandSize w:val="1"/>
      <w:tblBorders>
        <w:top w:val="single" w:sz="4" w:space="0" w:color="F2F2F2" w:themeColor="accent5"/>
        <w:bottom w:val="single" w:sz="4" w:space="0" w:color="F2F2F2" w:themeColor="accent5"/>
      </w:tblBorders>
    </w:tblPr>
    <w:tblStylePr w:type="firstRow">
      <w:rPr>
        <w:b/>
        <w:bCs/>
      </w:rPr>
      <w:tblPr/>
      <w:tcPr>
        <w:tcBorders>
          <w:bottom w:val="single" w:sz="4" w:space="0" w:color="F2F2F2" w:themeColor="accent5"/>
        </w:tcBorders>
      </w:tcPr>
    </w:tblStylePr>
    <w:tblStylePr w:type="lastRow">
      <w:rPr>
        <w:b/>
        <w:bCs/>
      </w:rPr>
      <w:tblPr/>
      <w:tcPr>
        <w:tcBorders>
          <w:top w:val="double" w:sz="4" w:space="0" w:color="F2F2F2" w:themeColor="accent5"/>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Listtabell6frgstarkdekorfrg6">
    <w:name w:val="List Table 6 Colorful Accent 6"/>
    <w:basedOn w:val="Normaltabell"/>
    <w:uiPriority w:val="51"/>
    <w:rsid w:val="001B6E1E"/>
    <w:pPr>
      <w:spacing w:after="0"/>
    </w:pPr>
    <w:rPr>
      <w:color w:val="B36100" w:themeColor="accent6" w:themeShade="BF"/>
    </w:rPr>
    <w:tblPr>
      <w:tblStyleRowBandSize w:val="1"/>
      <w:tblStyleColBandSize w:val="1"/>
      <w:tblBorders>
        <w:top w:val="single" w:sz="4" w:space="0" w:color="F08300" w:themeColor="accent6"/>
        <w:bottom w:val="single" w:sz="4" w:space="0" w:color="F08300" w:themeColor="accent6"/>
      </w:tblBorders>
    </w:tblPr>
    <w:tblStylePr w:type="firstRow">
      <w:rPr>
        <w:b/>
        <w:bCs/>
      </w:rPr>
      <w:tblPr/>
      <w:tcPr>
        <w:tcBorders>
          <w:bottom w:val="single" w:sz="4" w:space="0" w:color="F08300" w:themeColor="accent6"/>
        </w:tcBorders>
      </w:tcPr>
    </w:tblStylePr>
    <w:tblStylePr w:type="lastRow">
      <w:rPr>
        <w:b/>
        <w:bCs/>
      </w:rPr>
      <w:tblPr/>
      <w:tcPr>
        <w:tcBorders>
          <w:top w:val="double" w:sz="4" w:space="0" w:color="F08300" w:themeColor="accent6"/>
        </w:tcBorders>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Listtabell7frgstark">
    <w:name w:val="List Table 7 Colorful"/>
    <w:basedOn w:val="Normaltabell"/>
    <w:uiPriority w:val="52"/>
    <w:rsid w:val="001B6E1E"/>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1B6E1E"/>
    <w:pPr>
      <w:spacing w:after="0"/>
    </w:pPr>
    <w:rPr>
      <w:color w:val="0B3A3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E5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E5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E5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E53" w:themeColor="accent1"/>
        </w:tcBorders>
        <w:shd w:val="clear" w:color="auto" w:fill="FFFFFF" w:themeFill="background1"/>
      </w:tcPr>
    </w:tblStylePr>
    <w:tblStylePr w:type="band1Vert">
      <w:tblPr/>
      <w:tcPr>
        <w:shd w:val="clear" w:color="auto" w:fill="B9EEF2" w:themeFill="accent1" w:themeFillTint="33"/>
      </w:tcPr>
    </w:tblStylePr>
    <w:tblStylePr w:type="band1Horz">
      <w:tblPr/>
      <w:tcPr>
        <w:shd w:val="clear" w:color="auto" w:fill="B9EE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1B6E1E"/>
    <w:pPr>
      <w:spacing w:after="0"/>
    </w:pPr>
    <w:rPr>
      <w:color w:val="439A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ABE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ABE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ABE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ABE9D" w:themeColor="accent2"/>
        </w:tcBorders>
        <w:shd w:val="clear" w:color="auto" w:fill="FFFFFF" w:themeFill="background1"/>
      </w:tcPr>
    </w:tblStylePr>
    <w:tblStylePr w:type="band1Vert">
      <w:tblPr/>
      <w:tcPr>
        <w:shd w:val="clear" w:color="auto" w:fill="E1F2EB" w:themeFill="accent2" w:themeFillTint="33"/>
      </w:tcPr>
    </w:tblStylePr>
    <w:tblStylePr w:type="band1Horz">
      <w:tblPr/>
      <w:tcPr>
        <w:shd w:val="clear" w:color="auto" w:fill="E1F2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1B6E1E"/>
    <w:pPr>
      <w:spacing w:after="0"/>
    </w:pPr>
    <w:rPr>
      <w:color w:val="76BDA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DFD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CDFD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DFD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CDFD1" w:themeColor="accent3"/>
        </w:tcBorders>
        <w:shd w:val="clear" w:color="auto" w:fill="FFFFFF" w:themeFill="background1"/>
      </w:tcPr>
    </w:tblStylePr>
    <w:tblStylePr w:type="band1Vert">
      <w:tblPr/>
      <w:tcPr>
        <w:shd w:val="clear" w:color="auto" w:fill="F1F8F5" w:themeFill="accent3" w:themeFillTint="33"/>
      </w:tcPr>
    </w:tblStylePr>
    <w:tblStylePr w:type="band1Horz">
      <w:tblPr/>
      <w:tcPr>
        <w:shd w:val="clear" w:color="auto" w:fill="F1F8F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1B6E1E"/>
    <w:pPr>
      <w:spacing w:after="0"/>
    </w:pPr>
    <w:rPr>
      <w:color w:val="FFDB5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3C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3C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3C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3C5" w:themeColor="accent4"/>
        </w:tcBorders>
        <w:shd w:val="clear" w:color="auto" w:fill="FFFFFF" w:themeFill="background1"/>
      </w:tcPr>
    </w:tblStylePr>
    <w:tblStylePr w:type="band1Vert">
      <w:tblPr/>
      <w:tcPr>
        <w:shd w:val="clear" w:color="auto" w:fill="FFFCF3" w:themeFill="accent4" w:themeFillTint="33"/>
      </w:tcPr>
    </w:tblStylePr>
    <w:tblStylePr w:type="band1Horz">
      <w:tblPr/>
      <w:tcPr>
        <w:shd w:val="clear" w:color="auto" w:fill="FFFCF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1B6E1E"/>
    <w:pPr>
      <w:spacing w:after="0"/>
    </w:pPr>
    <w:rPr>
      <w:color w:val="B5B5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2F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2F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2F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2F2" w:themeColor="accent5"/>
        </w:tcBorders>
        <w:shd w:val="clear" w:color="auto" w:fill="FFFFFF" w:themeFill="background1"/>
      </w:tcPr>
    </w:tblStylePr>
    <w:tblStylePr w:type="band1Vert">
      <w:tblPr/>
      <w:tcPr>
        <w:shd w:val="clear" w:color="auto" w:fill="FCFCFC" w:themeFill="accent5" w:themeFillTint="33"/>
      </w:tcPr>
    </w:tblStylePr>
    <w:tblStylePr w:type="band1Horz">
      <w:tblPr/>
      <w:tcPr>
        <w:shd w:val="clear" w:color="auto" w:fill="FCFCF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1B6E1E"/>
    <w:pPr>
      <w:spacing w:after="0"/>
    </w:pPr>
    <w:rPr>
      <w:color w:val="B361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83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83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83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8300" w:themeColor="accent6"/>
        </w:tcBorders>
        <w:shd w:val="clear" w:color="auto" w:fill="FFFFFF" w:themeFill="background1"/>
      </w:tcPr>
    </w:tblStylePr>
    <w:tblStylePr w:type="band1Vert">
      <w:tblPr/>
      <w:tcPr>
        <w:shd w:val="clear" w:color="auto" w:fill="FFE6C9" w:themeFill="accent6" w:themeFillTint="33"/>
      </w:tcPr>
    </w:tblStylePr>
    <w:tblStylePr w:type="band1Horz">
      <w:tblPr/>
      <w:tcPr>
        <w:shd w:val="clear" w:color="auto" w:fill="FFE6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99"/>
    <w:semiHidden/>
    <w:unhideWhenUsed/>
    <w:rsid w:val="001B6E1E"/>
  </w:style>
  <w:style w:type="table" w:styleId="Ljuslista">
    <w:name w:val="Light List"/>
    <w:basedOn w:val="Normaltabell"/>
    <w:uiPriority w:val="61"/>
    <w:semiHidden/>
    <w:unhideWhenUsed/>
    <w:rsid w:val="001B6E1E"/>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1B6E1E"/>
    <w:pPr>
      <w:spacing w:after="0"/>
    </w:pPr>
    <w:tblPr>
      <w:tblStyleRowBandSize w:val="1"/>
      <w:tblStyleColBandSize w:val="1"/>
      <w:tblBorders>
        <w:top w:val="single" w:sz="8" w:space="0" w:color="0F4E53" w:themeColor="accent1"/>
        <w:left w:val="single" w:sz="8" w:space="0" w:color="0F4E53" w:themeColor="accent1"/>
        <w:bottom w:val="single" w:sz="8" w:space="0" w:color="0F4E53" w:themeColor="accent1"/>
        <w:right w:val="single" w:sz="8" w:space="0" w:color="0F4E53" w:themeColor="accent1"/>
      </w:tblBorders>
    </w:tblPr>
    <w:tblStylePr w:type="firstRow">
      <w:pPr>
        <w:spacing w:before="0" w:after="0" w:line="240" w:lineRule="auto"/>
      </w:pPr>
      <w:rPr>
        <w:b/>
        <w:bCs/>
        <w:color w:val="FFFFFF" w:themeColor="background1"/>
      </w:rPr>
      <w:tblPr/>
      <w:tcPr>
        <w:shd w:val="clear" w:color="auto" w:fill="0F4E53" w:themeFill="accent1"/>
      </w:tcPr>
    </w:tblStylePr>
    <w:tblStylePr w:type="lastRow">
      <w:pPr>
        <w:spacing w:before="0" w:after="0" w:line="240" w:lineRule="auto"/>
      </w:pPr>
      <w:rPr>
        <w:b/>
        <w:bCs/>
      </w:rPr>
      <w:tblPr/>
      <w:tcPr>
        <w:tcBorders>
          <w:top w:val="double" w:sz="6" w:space="0" w:color="0F4E53" w:themeColor="accent1"/>
          <w:left w:val="single" w:sz="8" w:space="0" w:color="0F4E53" w:themeColor="accent1"/>
          <w:bottom w:val="single" w:sz="8" w:space="0" w:color="0F4E53" w:themeColor="accent1"/>
          <w:right w:val="single" w:sz="8" w:space="0" w:color="0F4E53" w:themeColor="accent1"/>
        </w:tcBorders>
      </w:tcPr>
    </w:tblStylePr>
    <w:tblStylePr w:type="firstCol">
      <w:rPr>
        <w:b/>
        <w:bCs/>
      </w:rPr>
    </w:tblStylePr>
    <w:tblStylePr w:type="lastCol">
      <w:rPr>
        <w:b/>
        <w:bCs/>
      </w:rPr>
    </w:tblStylePr>
    <w:tblStylePr w:type="band1Vert">
      <w:tblPr/>
      <w:tcPr>
        <w:tcBorders>
          <w:top w:val="single" w:sz="8" w:space="0" w:color="0F4E53" w:themeColor="accent1"/>
          <w:left w:val="single" w:sz="8" w:space="0" w:color="0F4E53" w:themeColor="accent1"/>
          <w:bottom w:val="single" w:sz="8" w:space="0" w:color="0F4E53" w:themeColor="accent1"/>
          <w:right w:val="single" w:sz="8" w:space="0" w:color="0F4E53" w:themeColor="accent1"/>
        </w:tcBorders>
      </w:tcPr>
    </w:tblStylePr>
    <w:tblStylePr w:type="band1Horz">
      <w:tblPr/>
      <w:tcPr>
        <w:tcBorders>
          <w:top w:val="single" w:sz="8" w:space="0" w:color="0F4E53" w:themeColor="accent1"/>
          <w:left w:val="single" w:sz="8" w:space="0" w:color="0F4E53" w:themeColor="accent1"/>
          <w:bottom w:val="single" w:sz="8" w:space="0" w:color="0F4E53" w:themeColor="accent1"/>
          <w:right w:val="single" w:sz="8" w:space="0" w:color="0F4E53" w:themeColor="accent1"/>
        </w:tcBorders>
      </w:tcPr>
    </w:tblStylePr>
  </w:style>
  <w:style w:type="table" w:styleId="Ljuslista-dekorfrg2">
    <w:name w:val="Light List Accent 2"/>
    <w:basedOn w:val="Normaltabell"/>
    <w:uiPriority w:val="61"/>
    <w:semiHidden/>
    <w:unhideWhenUsed/>
    <w:rsid w:val="001B6E1E"/>
    <w:pPr>
      <w:spacing w:after="0"/>
    </w:pPr>
    <w:tblPr>
      <w:tblStyleRowBandSize w:val="1"/>
      <w:tblStyleColBandSize w:val="1"/>
      <w:tblBorders>
        <w:top w:val="single" w:sz="8" w:space="0" w:color="6ABE9D" w:themeColor="accent2"/>
        <w:left w:val="single" w:sz="8" w:space="0" w:color="6ABE9D" w:themeColor="accent2"/>
        <w:bottom w:val="single" w:sz="8" w:space="0" w:color="6ABE9D" w:themeColor="accent2"/>
        <w:right w:val="single" w:sz="8" w:space="0" w:color="6ABE9D" w:themeColor="accent2"/>
      </w:tblBorders>
    </w:tblPr>
    <w:tblStylePr w:type="firstRow">
      <w:pPr>
        <w:spacing w:before="0" w:after="0" w:line="240" w:lineRule="auto"/>
      </w:pPr>
      <w:rPr>
        <w:b/>
        <w:bCs/>
        <w:color w:val="FFFFFF" w:themeColor="background1"/>
      </w:rPr>
      <w:tblPr/>
      <w:tcPr>
        <w:shd w:val="clear" w:color="auto" w:fill="6ABE9D" w:themeFill="accent2"/>
      </w:tcPr>
    </w:tblStylePr>
    <w:tblStylePr w:type="lastRow">
      <w:pPr>
        <w:spacing w:before="0" w:after="0" w:line="240" w:lineRule="auto"/>
      </w:pPr>
      <w:rPr>
        <w:b/>
        <w:bCs/>
      </w:rPr>
      <w:tblPr/>
      <w:tcPr>
        <w:tcBorders>
          <w:top w:val="double" w:sz="6" w:space="0" w:color="6ABE9D" w:themeColor="accent2"/>
          <w:left w:val="single" w:sz="8" w:space="0" w:color="6ABE9D" w:themeColor="accent2"/>
          <w:bottom w:val="single" w:sz="8" w:space="0" w:color="6ABE9D" w:themeColor="accent2"/>
          <w:right w:val="single" w:sz="8" w:space="0" w:color="6ABE9D" w:themeColor="accent2"/>
        </w:tcBorders>
      </w:tcPr>
    </w:tblStylePr>
    <w:tblStylePr w:type="firstCol">
      <w:rPr>
        <w:b/>
        <w:bCs/>
      </w:rPr>
    </w:tblStylePr>
    <w:tblStylePr w:type="lastCol">
      <w:rPr>
        <w:b/>
        <w:bCs/>
      </w:rPr>
    </w:tblStylePr>
    <w:tblStylePr w:type="band1Vert">
      <w:tblPr/>
      <w:tcPr>
        <w:tcBorders>
          <w:top w:val="single" w:sz="8" w:space="0" w:color="6ABE9D" w:themeColor="accent2"/>
          <w:left w:val="single" w:sz="8" w:space="0" w:color="6ABE9D" w:themeColor="accent2"/>
          <w:bottom w:val="single" w:sz="8" w:space="0" w:color="6ABE9D" w:themeColor="accent2"/>
          <w:right w:val="single" w:sz="8" w:space="0" w:color="6ABE9D" w:themeColor="accent2"/>
        </w:tcBorders>
      </w:tcPr>
    </w:tblStylePr>
    <w:tblStylePr w:type="band1Horz">
      <w:tblPr/>
      <w:tcPr>
        <w:tcBorders>
          <w:top w:val="single" w:sz="8" w:space="0" w:color="6ABE9D" w:themeColor="accent2"/>
          <w:left w:val="single" w:sz="8" w:space="0" w:color="6ABE9D" w:themeColor="accent2"/>
          <w:bottom w:val="single" w:sz="8" w:space="0" w:color="6ABE9D" w:themeColor="accent2"/>
          <w:right w:val="single" w:sz="8" w:space="0" w:color="6ABE9D" w:themeColor="accent2"/>
        </w:tcBorders>
      </w:tcPr>
    </w:tblStylePr>
  </w:style>
  <w:style w:type="table" w:styleId="Ljuslista-dekorfrg3">
    <w:name w:val="Light List Accent 3"/>
    <w:basedOn w:val="Normaltabell"/>
    <w:uiPriority w:val="61"/>
    <w:semiHidden/>
    <w:unhideWhenUsed/>
    <w:rsid w:val="001B6E1E"/>
    <w:pPr>
      <w:spacing w:after="0"/>
    </w:pPr>
    <w:tblPr>
      <w:tblStyleRowBandSize w:val="1"/>
      <w:tblStyleColBandSize w:val="1"/>
      <w:tblBorders>
        <w:top w:val="single" w:sz="8" w:space="0" w:color="BCDFD1" w:themeColor="accent3"/>
        <w:left w:val="single" w:sz="8" w:space="0" w:color="BCDFD1" w:themeColor="accent3"/>
        <w:bottom w:val="single" w:sz="8" w:space="0" w:color="BCDFD1" w:themeColor="accent3"/>
        <w:right w:val="single" w:sz="8" w:space="0" w:color="BCDFD1" w:themeColor="accent3"/>
      </w:tblBorders>
    </w:tblPr>
    <w:tblStylePr w:type="firstRow">
      <w:pPr>
        <w:spacing w:before="0" w:after="0" w:line="240" w:lineRule="auto"/>
      </w:pPr>
      <w:rPr>
        <w:b/>
        <w:bCs/>
        <w:color w:val="FFFFFF" w:themeColor="background1"/>
      </w:rPr>
      <w:tblPr/>
      <w:tcPr>
        <w:shd w:val="clear" w:color="auto" w:fill="BCDFD1" w:themeFill="accent3"/>
      </w:tcPr>
    </w:tblStylePr>
    <w:tblStylePr w:type="lastRow">
      <w:pPr>
        <w:spacing w:before="0" w:after="0" w:line="240" w:lineRule="auto"/>
      </w:pPr>
      <w:rPr>
        <w:b/>
        <w:bCs/>
      </w:rPr>
      <w:tblPr/>
      <w:tcPr>
        <w:tcBorders>
          <w:top w:val="double" w:sz="6" w:space="0" w:color="BCDFD1" w:themeColor="accent3"/>
          <w:left w:val="single" w:sz="8" w:space="0" w:color="BCDFD1" w:themeColor="accent3"/>
          <w:bottom w:val="single" w:sz="8" w:space="0" w:color="BCDFD1" w:themeColor="accent3"/>
          <w:right w:val="single" w:sz="8" w:space="0" w:color="BCDFD1" w:themeColor="accent3"/>
        </w:tcBorders>
      </w:tcPr>
    </w:tblStylePr>
    <w:tblStylePr w:type="firstCol">
      <w:rPr>
        <w:b/>
        <w:bCs/>
      </w:rPr>
    </w:tblStylePr>
    <w:tblStylePr w:type="lastCol">
      <w:rPr>
        <w:b/>
        <w:bCs/>
      </w:rPr>
    </w:tblStylePr>
    <w:tblStylePr w:type="band1Vert">
      <w:tblPr/>
      <w:tcPr>
        <w:tcBorders>
          <w:top w:val="single" w:sz="8" w:space="0" w:color="BCDFD1" w:themeColor="accent3"/>
          <w:left w:val="single" w:sz="8" w:space="0" w:color="BCDFD1" w:themeColor="accent3"/>
          <w:bottom w:val="single" w:sz="8" w:space="0" w:color="BCDFD1" w:themeColor="accent3"/>
          <w:right w:val="single" w:sz="8" w:space="0" w:color="BCDFD1" w:themeColor="accent3"/>
        </w:tcBorders>
      </w:tcPr>
    </w:tblStylePr>
    <w:tblStylePr w:type="band1Horz">
      <w:tblPr/>
      <w:tcPr>
        <w:tcBorders>
          <w:top w:val="single" w:sz="8" w:space="0" w:color="BCDFD1" w:themeColor="accent3"/>
          <w:left w:val="single" w:sz="8" w:space="0" w:color="BCDFD1" w:themeColor="accent3"/>
          <w:bottom w:val="single" w:sz="8" w:space="0" w:color="BCDFD1" w:themeColor="accent3"/>
          <w:right w:val="single" w:sz="8" w:space="0" w:color="BCDFD1" w:themeColor="accent3"/>
        </w:tcBorders>
      </w:tcPr>
    </w:tblStylePr>
  </w:style>
  <w:style w:type="table" w:styleId="Ljuslista-dekorfrg4">
    <w:name w:val="Light List Accent 4"/>
    <w:basedOn w:val="Normaltabell"/>
    <w:uiPriority w:val="61"/>
    <w:semiHidden/>
    <w:unhideWhenUsed/>
    <w:rsid w:val="001B6E1E"/>
    <w:pPr>
      <w:spacing w:after="0"/>
    </w:pPr>
    <w:tblPr>
      <w:tblStyleRowBandSize w:val="1"/>
      <w:tblStyleColBandSize w:val="1"/>
      <w:tblBorders>
        <w:top w:val="single" w:sz="8" w:space="0" w:color="FFF3C5" w:themeColor="accent4"/>
        <w:left w:val="single" w:sz="8" w:space="0" w:color="FFF3C5" w:themeColor="accent4"/>
        <w:bottom w:val="single" w:sz="8" w:space="0" w:color="FFF3C5" w:themeColor="accent4"/>
        <w:right w:val="single" w:sz="8" w:space="0" w:color="FFF3C5" w:themeColor="accent4"/>
      </w:tblBorders>
    </w:tblPr>
    <w:tblStylePr w:type="firstRow">
      <w:pPr>
        <w:spacing w:before="0" w:after="0" w:line="240" w:lineRule="auto"/>
      </w:pPr>
      <w:rPr>
        <w:b/>
        <w:bCs/>
        <w:color w:val="FFFFFF" w:themeColor="background1"/>
      </w:rPr>
      <w:tblPr/>
      <w:tcPr>
        <w:shd w:val="clear" w:color="auto" w:fill="FFF3C5" w:themeFill="accent4"/>
      </w:tcPr>
    </w:tblStylePr>
    <w:tblStylePr w:type="lastRow">
      <w:pPr>
        <w:spacing w:before="0" w:after="0" w:line="240" w:lineRule="auto"/>
      </w:pPr>
      <w:rPr>
        <w:b/>
        <w:bCs/>
      </w:rPr>
      <w:tblPr/>
      <w:tcPr>
        <w:tcBorders>
          <w:top w:val="double" w:sz="6" w:space="0" w:color="FFF3C5" w:themeColor="accent4"/>
          <w:left w:val="single" w:sz="8" w:space="0" w:color="FFF3C5" w:themeColor="accent4"/>
          <w:bottom w:val="single" w:sz="8" w:space="0" w:color="FFF3C5" w:themeColor="accent4"/>
          <w:right w:val="single" w:sz="8" w:space="0" w:color="FFF3C5" w:themeColor="accent4"/>
        </w:tcBorders>
      </w:tcPr>
    </w:tblStylePr>
    <w:tblStylePr w:type="firstCol">
      <w:rPr>
        <w:b/>
        <w:bCs/>
      </w:rPr>
    </w:tblStylePr>
    <w:tblStylePr w:type="lastCol">
      <w:rPr>
        <w:b/>
        <w:bCs/>
      </w:rPr>
    </w:tblStylePr>
    <w:tblStylePr w:type="band1Vert">
      <w:tblPr/>
      <w:tcPr>
        <w:tcBorders>
          <w:top w:val="single" w:sz="8" w:space="0" w:color="FFF3C5" w:themeColor="accent4"/>
          <w:left w:val="single" w:sz="8" w:space="0" w:color="FFF3C5" w:themeColor="accent4"/>
          <w:bottom w:val="single" w:sz="8" w:space="0" w:color="FFF3C5" w:themeColor="accent4"/>
          <w:right w:val="single" w:sz="8" w:space="0" w:color="FFF3C5" w:themeColor="accent4"/>
        </w:tcBorders>
      </w:tcPr>
    </w:tblStylePr>
    <w:tblStylePr w:type="band1Horz">
      <w:tblPr/>
      <w:tcPr>
        <w:tcBorders>
          <w:top w:val="single" w:sz="8" w:space="0" w:color="FFF3C5" w:themeColor="accent4"/>
          <w:left w:val="single" w:sz="8" w:space="0" w:color="FFF3C5" w:themeColor="accent4"/>
          <w:bottom w:val="single" w:sz="8" w:space="0" w:color="FFF3C5" w:themeColor="accent4"/>
          <w:right w:val="single" w:sz="8" w:space="0" w:color="FFF3C5" w:themeColor="accent4"/>
        </w:tcBorders>
      </w:tcPr>
    </w:tblStylePr>
  </w:style>
  <w:style w:type="table" w:styleId="Ljuslista-dekorfrg5">
    <w:name w:val="Light List Accent 5"/>
    <w:basedOn w:val="Normaltabell"/>
    <w:uiPriority w:val="61"/>
    <w:semiHidden/>
    <w:unhideWhenUsed/>
    <w:rsid w:val="001B6E1E"/>
    <w:pPr>
      <w:spacing w:after="0"/>
    </w:pPr>
    <w:tblPr>
      <w:tblStyleRowBandSize w:val="1"/>
      <w:tblStyleColBandSize w:val="1"/>
      <w:tblBorders>
        <w:top w:val="single" w:sz="8" w:space="0" w:color="F2F2F2" w:themeColor="accent5"/>
        <w:left w:val="single" w:sz="8" w:space="0" w:color="F2F2F2" w:themeColor="accent5"/>
        <w:bottom w:val="single" w:sz="8" w:space="0" w:color="F2F2F2" w:themeColor="accent5"/>
        <w:right w:val="single" w:sz="8" w:space="0" w:color="F2F2F2" w:themeColor="accent5"/>
      </w:tblBorders>
    </w:tblPr>
    <w:tblStylePr w:type="firstRow">
      <w:pPr>
        <w:spacing w:before="0" w:after="0" w:line="240" w:lineRule="auto"/>
      </w:pPr>
      <w:rPr>
        <w:b/>
        <w:bCs/>
        <w:color w:val="FFFFFF" w:themeColor="background1"/>
      </w:rPr>
      <w:tblPr/>
      <w:tcPr>
        <w:shd w:val="clear" w:color="auto" w:fill="F2F2F2" w:themeFill="accent5"/>
      </w:tcPr>
    </w:tblStylePr>
    <w:tblStylePr w:type="lastRow">
      <w:pPr>
        <w:spacing w:before="0" w:after="0" w:line="240" w:lineRule="auto"/>
      </w:pPr>
      <w:rPr>
        <w:b/>
        <w:bCs/>
      </w:rPr>
      <w:tblPr/>
      <w:tcPr>
        <w:tcBorders>
          <w:top w:val="double" w:sz="6" w:space="0" w:color="F2F2F2" w:themeColor="accent5"/>
          <w:left w:val="single" w:sz="8" w:space="0" w:color="F2F2F2" w:themeColor="accent5"/>
          <w:bottom w:val="single" w:sz="8" w:space="0" w:color="F2F2F2" w:themeColor="accent5"/>
          <w:right w:val="single" w:sz="8" w:space="0" w:color="F2F2F2" w:themeColor="accent5"/>
        </w:tcBorders>
      </w:tcPr>
    </w:tblStylePr>
    <w:tblStylePr w:type="firstCol">
      <w:rPr>
        <w:b/>
        <w:bCs/>
      </w:rPr>
    </w:tblStylePr>
    <w:tblStylePr w:type="lastCol">
      <w:rPr>
        <w:b/>
        <w:bCs/>
      </w:rPr>
    </w:tblStylePr>
    <w:tblStylePr w:type="band1Vert">
      <w:tblPr/>
      <w:tcPr>
        <w:tcBorders>
          <w:top w:val="single" w:sz="8" w:space="0" w:color="F2F2F2" w:themeColor="accent5"/>
          <w:left w:val="single" w:sz="8" w:space="0" w:color="F2F2F2" w:themeColor="accent5"/>
          <w:bottom w:val="single" w:sz="8" w:space="0" w:color="F2F2F2" w:themeColor="accent5"/>
          <w:right w:val="single" w:sz="8" w:space="0" w:color="F2F2F2" w:themeColor="accent5"/>
        </w:tcBorders>
      </w:tcPr>
    </w:tblStylePr>
    <w:tblStylePr w:type="band1Horz">
      <w:tblPr/>
      <w:tcPr>
        <w:tcBorders>
          <w:top w:val="single" w:sz="8" w:space="0" w:color="F2F2F2" w:themeColor="accent5"/>
          <w:left w:val="single" w:sz="8" w:space="0" w:color="F2F2F2" w:themeColor="accent5"/>
          <w:bottom w:val="single" w:sz="8" w:space="0" w:color="F2F2F2" w:themeColor="accent5"/>
          <w:right w:val="single" w:sz="8" w:space="0" w:color="F2F2F2" w:themeColor="accent5"/>
        </w:tcBorders>
      </w:tcPr>
    </w:tblStylePr>
  </w:style>
  <w:style w:type="table" w:styleId="Ljuslista-dekorfrg6">
    <w:name w:val="Light List Accent 6"/>
    <w:basedOn w:val="Normaltabell"/>
    <w:uiPriority w:val="61"/>
    <w:semiHidden/>
    <w:unhideWhenUsed/>
    <w:rsid w:val="001B6E1E"/>
    <w:pPr>
      <w:spacing w:after="0"/>
    </w:pPr>
    <w:tblPr>
      <w:tblStyleRowBandSize w:val="1"/>
      <w:tblStyleColBandSize w:val="1"/>
      <w:tblBorders>
        <w:top w:val="single" w:sz="8" w:space="0" w:color="F08300" w:themeColor="accent6"/>
        <w:left w:val="single" w:sz="8" w:space="0" w:color="F08300" w:themeColor="accent6"/>
        <w:bottom w:val="single" w:sz="8" w:space="0" w:color="F08300" w:themeColor="accent6"/>
        <w:right w:val="single" w:sz="8" w:space="0" w:color="F08300" w:themeColor="accent6"/>
      </w:tblBorders>
    </w:tblPr>
    <w:tblStylePr w:type="firstRow">
      <w:pPr>
        <w:spacing w:before="0" w:after="0" w:line="240" w:lineRule="auto"/>
      </w:pPr>
      <w:rPr>
        <w:b/>
        <w:bCs/>
        <w:color w:val="FFFFFF" w:themeColor="background1"/>
      </w:rPr>
      <w:tblPr/>
      <w:tcPr>
        <w:shd w:val="clear" w:color="auto" w:fill="F08300" w:themeFill="accent6"/>
      </w:tcPr>
    </w:tblStylePr>
    <w:tblStylePr w:type="lastRow">
      <w:pPr>
        <w:spacing w:before="0" w:after="0" w:line="240" w:lineRule="auto"/>
      </w:pPr>
      <w:rPr>
        <w:b/>
        <w:bCs/>
      </w:rPr>
      <w:tblPr/>
      <w:tcPr>
        <w:tcBorders>
          <w:top w:val="double" w:sz="6" w:space="0" w:color="F08300" w:themeColor="accent6"/>
          <w:left w:val="single" w:sz="8" w:space="0" w:color="F08300" w:themeColor="accent6"/>
          <w:bottom w:val="single" w:sz="8" w:space="0" w:color="F08300" w:themeColor="accent6"/>
          <w:right w:val="single" w:sz="8" w:space="0" w:color="F08300" w:themeColor="accent6"/>
        </w:tcBorders>
      </w:tcPr>
    </w:tblStylePr>
    <w:tblStylePr w:type="firstCol">
      <w:rPr>
        <w:b/>
        <w:bCs/>
      </w:rPr>
    </w:tblStylePr>
    <w:tblStylePr w:type="lastCol">
      <w:rPr>
        <w:b/>
        <w:bCs/>
      </w:rPr>
    </w:tblStylePr>
    <w:tblStylePr w:type="band1Vert">
      <w:tblPr/>
      <w:tcPr>
        <w:tcBorders>
          <w:top w:val="single" w:sz="8" w:space="0" w:color="F08300" w:themeColor="accent6"/>
          <w:left w:val="single" w:sz="8" w:space="0" w:color="F08300" w:themeColor="accent6"/>
          <w:bottom w:val="single" w:sz="8" w:space="0" w:color="F08300" w:themeColor="accent6"/>
          <w:right w:val="single" w:sz="8" w:space="0" w:color="F08300" w:themeColor="accent6"/>
        </w:tcBorders>
      </w:tcPr>
    </w:tblStylePr>
    <w:tblStylePr w:type="band1Horz">
      <w:tblPr/>
      <w:tcPr>
        <w:tcBorders>
          <w:top w:val="single" w:sz="8" w:space="0" w:color="F08300" w:themeColor="accent6"/>
          <w:left w:val="single" w:sz="8" w:space="0" w:color="F08300" w:themeColor="accent6"/>
          <w:bottom w:val="single" w:sz="8" w:space="0" w:color="F08300" w:themeColor="accent6"/>
          <w:right w:val="single" w:sz="8" w:space="0" w:color="F08300" w:themeColor="accent6"/>
        </w:tcBorders>
      </w:tcPr>
    </w:tblStylePr>
  </w:style>
  <w:style w:type="table" w:styleId="Ljusskuggning">
    <w:name w:val="Light Shading"/>
    <w:basedOn w:val="Normaltabell"/>
    <w:uiPriority w:val="60"/>
    <w:semiHidden/>
    <w:unhideWhenUsed/>
    <w:rsid w:val="001B6E1E"/>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1B6E1E"/>
    <w:pPr>
      <w:spacing w:after="0"/>
    </w:pPr>
    <w:rPr>
      <w:color w:val="0B3A3E" w:themeColor="accent1" w:themeShade="BF"/>
    </w:rPr>
    <w:tblPr>
      <w:tblStyleRowBandSize w:val="1"/>
      <w:tblStyleColBandSize w:val="1"/>
      <w:tblBorders>
        <w:top w:val="single" w:sz="8" w:space="0" w:color="0F4E53" w:themeColor="accent1"/>
        <w:bottom w:val="single" w:sz="8" w:space="0" w:color="0F4E53" w:themeColor="accent1"/>
      </w:tblBorders>
    </w:tblPr>
    <w:tblStylePr w:type="firstRow">
      <w:pPr>
        <w:spacing w:before="0" w:after="0" w:line="240" w:lineRule="auto"/>
      </w:pPr>
      <w:rPr>
        <w:b/>
        <w:bCs/>
      </w:rPr>
      <w:tblPr/>
      <w:tcPr>
        <w:tcBorders>
          <w:top w:val="single" w:sz="8" w:space="0" w:color="0F4E53" w:themeColor="accent1"/>
          <w:left w:val="nil"/>
          <w:bottom w:val="single" w:sz="8" w:space="0" w:color="0F4E53" w:themeColor="accent1"/>
          <w:right w:val="nil"/>
          <w:insideH w:val="nil"/>
          <w:insideV w:val="nil"/>
        </w:tcBorders>
      </w:tcPr>
    </w:tblStylePr>
    <w:tblStylePr w:type="lastRow">
      <w:pPr>
        <w:spacing w:before="0" w:after="0" w:line="240" w:lineRule="auto"/>
      </w:pPr>
      <w:rPr>
        <w:b/>
        <w:bCs/>
      </w:rPr>
      <w:tblPr/>
      <w:tcPr>
        <w:tcBorders>
          <w:top w:val="single" w:sz="8" w:space="0" w:color="0F4E53" w:themeColor="accent1"/>
          <w:left w:val="nil"/>
          <w:bottom w:val="single" w:sz="8" w:space="0" w:color="0F4E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EAEF" w:themeFill="accent1" w:themeFillTint="3F"/>
      </w:tcPr>
    </w:tblStylePr>
    <w:tblStylePr w:type="band1Horz">
      <w:tblPr/>
      <w:tcPr>
        <w:tcBorders>
          <w:left w:val="nil"/>
          <w:right w:val="nil"/>
          <w:insideH w:val="nil"/>
          <w:insideV w:val="nil"/>
        </w:tcBorders>
        <w:shd w:val="clear" w:color="auto" w:fill="A8EAEF" w:themeFill="accent1" w:themeFillTint="3F"/>
      </w:tcPr>
    </w:tblStylePr>
  </w:style>
  <w:style w:type="table" w:styleId="Ljusskuggning-dekorfrg2">
    <w:name w:val="Light Shading Accent 2"/>
    <w:basedOn w:val="Normaltabell"/>
    <w:uiPriority w:val="60"/>
    <w:semiHidden/>
    <w:unhideWhenUsed/>
    <w:rsid w:val="001B6E1E"/>
    <w:pPr>
      <w:spacing w:after="0"/>
    </w:pPr>
    <w:rPr>
      <w:color w:val="439A77" w:themeColor="accent2" w:themeShade="BF"/>
    </w:rPr>
    <w:tblPr>
      <w:tblStyleRowBandSize w:val="1"/>
      <w:tblStyleColBandSize w:val="1"/>
      <w:tblBorders>
        <w:top w:val="single" w:sz="8" w:space="0" w:color="6ABE9D" w:themeColor="accent2"/>
        <w:bottom w:val="single" w:sz="8" w:space="0" w:color="6ABE9D" w:themeColor="accent2"/>
      </w:tblBorders>
    </w:tblPr>
    <w:tblStylePr w:type="firstRow">
      <w:pPr>
        <w:spacing w:before="0" w:after="0" w:line="240" w:lineRule="auto"/>
      </w:pPr>
      <w:rPr>
        <w:b/>
        <w:bCs/>
      </w:rPr>
      <w:tblPr/>
      <w:tcPr>
        <w:tcBorders>
          <w:top w:val="single" w:sz="8" w:space="0" w:color="6ABE9D" w:themeColor="accent2"/>
          <w:left w:val="nil"/>
          <w:bottom w:val="single" w:sz="8" w:space="0" w:color="6ABE9D" w:themeColor="accent2"/>
          <w:right w:val="nil"/>
          <w:insideH w:val="nil"/>
          <w:insideV w:val="nil"/>
        </w:tcBorders>
      </w:tcPr>
    </w:tblStylePr>
    <w:tblStylePr w:type="lastRow">
      <w:pPr>
        <w:spacing w:before="0" w:after="0" w:line="240" w:lineRule="auto"/>
      </w:pPr>
      <w:rPr>
        <w:b/>
        <w:bCs/>
      </w:rPr>
      <w:tblPr/>
      <w:tcPr>
        <w:tcBorders>
          <w:top w:val="single" w:sz="8" w:space="0" w:color="6ABE9D" w:themeColor="accent2"/>
          <w:left w:val="nil"/>
          <w:bottom w:val="single" w:sz="8" w:space="0" w:color="6ABE9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FE6" w:themeFill="accent2" w:themeFillTint="3F"/>
      </w:tcPr>
    </w:tblStylePr>
    <w:tblStylePr w:type="band1Horz">
      <w:tblPr/>
      <w:tcPr>
        <w:tcBorders>
          <w:left w:val="nil"/>
          <w:right w:val="nil"/>
          <w:insideH w:val="nil"/>
          <w:insideV w:val="nil"/>
        </w:tcBorders>
        <w:shd w:val="clear" w:color="auto" w:fill="DAEFE6" w:themeFill="accent2" w:themeFillTint="3F"/>
      </w:tcPr>
    </w:tblStylePr>
  </w:style>
  <w:style w:type="table" w:styleId="Ljusskuggning-dekorfrg3">
    <w:name w:val="Light Shading Accent 3"/>
    <w:basedOn w:val="Normaltabell"/>
    <w:uiPriority w:val="60"/>
    <w:semiHidden/>
    <w:unhideWhenUsed/>
    <w:rsid w:val="001B6E1E"/>
    <w:pPr>
      <w:spacing w:after="0"/>
    </w:pPr>
    <w:rPr>
      <w:color w:val="76BDA1" w:themeColor="accent3" w:themeShade="BF"/>
    </w:rPr>
    <w:tblPr>
      <w:tblStyleRowBandSize w:val="1"/>
      <w:tblStyleColBandSize w:val="1"/>
      <w:tblBorders>
        <w:top w:val="single" w:sz="8" w:space="0" w:color="BCDFD1" w:themeColor="accent3"/>
        <w:bottom w:val="single" w:sz="8" w:space="0" w:color="BCDFD1" w:themeColor="accent3"/>
      </w:tblBorders>
    </w:tblPr>
    <w:tblStylePr w:type="firstRow">
      <w:pPr>
        <w:spacing w:before="0" w:after="0" w:line="240" w:lineRule="auto"/>
      </w:pPr>
      <w:rPr>
        <w:b/>
        <w:bCs/>
      </w:rPr>
      <w:tblPr/>
      <w:tcPr>
        <w:tcBorders>
          <w:top w:val="single" w:sz="8" w:space="0" w:color="BCDFD1" w:themeColor="accent3"/>
          <w:left w:val="nil"/>
          <w:bottom w:val="single" w:sz="8" w:space="0" w:color="BCDFD1" w:themeColor="accent3"/>
          <w:right w:val="nil"/>
          <w:insideH w:val="nil"/>
          <w:insideV w:val="nil"/>
        </w:tcBorders>
      </w:tcPr>
    </w:tblStylePr>
    <w:tblStylePr w:type="lastRow">
      <w:pPr>
        <w:spacing w:before="0" w:after="0" w:line="240" w:lineRule="auto"/>
      </w:pPr>
      <w:rPr>
        <w:b/>
        <w:bCs/>
      </w:rPr>
      <w:tblPr/>
      <w:tcPr>
        <w:tcBorders>
          <w:top w:val="single" w:sz="8" w:space="0" w:color="BCDFD1" w:themeColor="accent3"/>
          <w:left w:val="nil"/>
          <w:bottom w:val="single" w:sz="8" w:space="0" w:color="BCDFD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7F3" w:themeFill="accent3" w:themeFillTint="3F"/>
      </w:tcPr>
    </w:tblStylePr>
    <w:tblStylePr w:type="band1Horz">
      <w:tblPr/>
      <w:tcPr>
        <w:tcBorders>
          <w:left w:val="nil"/>
          <w:right w:val="nil"/>
          <w:insideH w:val="nil"/>
          <w:insideV w:val="nil"/>
        </w:tcBorders>
        <w:shd w:val="clear" w:color="auto" w:fill="EEF7F3" w:themeFill="accent3" w:themeFillTint="3F"/>
      </w:tcPr>
    </w:tblStylePr>
  </w:style>
  <w:style w:type="table" w:styleId="Ljusskuggning-dekorfrg4">
    <w:name w:val="Light Shading Accent 4"/>
    <w:basedOn w:val="Normaltabell"/>
    <w:uiPriority w:val="60"/>
    <w:semiHidden/>
    <w:unhideWhenUsed/>
    <w:rsid w:val="001B6E1E"/>
    <w:pPr>
      <w:spacing w:after="0"/>
    </w:pPr>
    <w:rPr>
      <w:color w:val="FFDB53" w:themeColor="accent4" w:themeShade="BF"/>
    </w:rPr>
    <w:tblPr>
      <w:tblStyleRowBandSize w:val="1"/>
      <w:tblStyleColBandSize w:val="1"/>
      <w:tblBorders>
        <w:top w:val="single" w:sz="8" w:space="0" w:color="FFF3C5" w:themeColor="accent4"/>
        <w:bottom w:val="single" w:sz="8" w:space="0" w:color="FFF3C5" w:themeColor="accent4"/>
      </w:tblBorders>
    </w:tblPr>
    <w:tblStylePr w:type="firstRow">
      <w:pPr>
        <w:spacing w:before="0" w:after="0" w:line="240" w:lineRule="auto"/>
      </w:pPr>
      <w:rPr>
        <w:b/>
        <w:bCs/>
      </w:rPr>
      <w:tblPr/>
      <w:tcPr>
        <w:tcBorders>
          <w:top w:val="single" w:sz="8" w:space="0" w:color="FFF3C5" w:themeColor="accent4"/>
          <w:left w:val="nil"/>
          <w:bottom w:val="single" w:sz="8" w:space="0" w:color="FFF3C5" w:themeColor="accent4"/>
          <w:right w:val="nil"/>
          <w:insideH w:val="nil"/>
          <w:insideV w:val="nil"/>
        </w:tcBorders>
      </w:tcPr>
    </w:tblStylePr>
    <w:tblStylePr w:type="lastRow">
      <w:pPr>
        <w:spacing w:before="0" w:after="0" w:line="240" w:lineRule="auto"/>
      </w:pPr>
      <w:rPr>
        <w:b/>
        <w:bCs/>
      </w:rPr>
      <w:tblPr/>
      <w:tcPr>
        <w:tcBorders>
          <w:top w:val="single" w:sz="8" w:space="0" w:color="FFF3C5" w:themeColor="accent4"/>
          <w:left w:val="nil"/>
          <w:bottom w:val="single" w:sz="8" w:space="0" w:color="FFF3C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CF0" w:themeFill="accent4" w:themeFillTint="3F"/>
      </w:tcPr>
    </w:tblStylePr>
    <w:tblStylePr w:type="band1Horz">
      <w:tblPr/>
      <w:tcPr>
        <w:tcBorders>
          <w:left w:val="nil"/>
          <w:right w:val="nil"/>
          <w:insideH w:val="nil"/>
          <w:insideV w:val="nil"/>
        </w:tcBorders>
        <w:shd w:val="clear" w:color="auto" w:fill="FFFCF0" w:themeFill="accent4" w:themeFillTint="3F"/>
      </w:tcPr>
    </w:tblStylePr>
  </w:style>
  <w:style w:type="table" w:styleId="Ljusskuggning-dekorfrg5">
    <w:name w:val="Light Shading Accent 5"/>
    <w:basedOn w:val="Normaltabell"/>
    <w:uiPriority w:val="60"/>
    <w:semiHidden/>
    <w:unhideWhenUsed/>
    <w:rsid w:val="001B6E1E"/>
    <w:pPr>
      <w:spacing w:after="0"/>
    </w:pPr>
    <w:rPr>
      <w:color w:val="B5B5B5" w:themeColor="accent5" w:themeShade="BF"/>
    </w:rPr>
    <w:tblPr>
      <w:tblStyleRowBandSize w:val="1"/>
      <w:tblStyleColBandSize w:val="1"/>
      <w:tblBorders>
        <w:top w:val="single" w:sz="8" w:space="0" w:color="F2F2F2" w:themeColor="accent5"/>
        <w:bottom w:val="single" w:sz="8" w:space="0" w:color="F2F2F2" w:themeColor="accent5"/>
      </w:tblBorders>
    </w:tblPr>
    <w:tblStylePr w:type="firstRow">
      <w:pPr>
        <w:spacing w:before="0" w:after="0" w:line="240" w:lineRule="auto"/>
      </w:pPr>
      <w:rPr>
        <w:b/>
        <w:bCs/>
      </w:rPr>
      <w:tblPr/>
      <w:tcPr>
        <w:tcBorders>
          <w:top w:val="single" w:sz="8" w:space="0" w:color="F2F2F2" w:themeColor="accent5"/>
          <w:left w:val="nil"/>
          <w:bottom w:val="single" w:sz="8" w:space="0" w:color="F2F2F2" w:themeColor="accent5"/>
          <w:right w:val="nil"/>
          <w:insideH w:val="nil"/>
          <w:insideV w:val="nil"/>
        </w:tcBorders>
      </w:tcPr>
    </w:tblStylePr>
    <w:tblStylePr w:type="lastRow">
      <w:pPr>
        <w:spacing w:before="0" w:after="0" w:line="240" w:lineRule="auto"/>
      </w:pPr>
      <w:rPr>
        <w:b/>
        <w:bCs/>
      </w:rPr>
      <w:tblPr/>
      <w:tcPr>
        <w:tcBorders>
          <w:top w:val="single" w:sz="8" w:space="0" w:color="F2F2F2" w:themeColor="accent5"/>
          <w:left w:val="nil"/>
          <w:bottom w:val="single" w:sz="8" w:space="0" w:color="F2F2F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BFB" w:themeFill="accent5" w:themeFillTint="3F"/>
      </w:tcPr>
    </w:tblStylePr>
    <w:tblStylePr w:type="band1Horz">
      <w:tblPr/>
      <w:tcPr>
        <w:tcBorders>
          <w:left w:val="nil"/>
          <w:right w:val="nil"/>
          <w:insideH w:val="nil"/>
          <w:insideV w:val="nil"/>
        </w:tcBorders>
        <w:shd w:val="clear" w:color="auto" w:fill="FBFBFB" w:themeFill="accent5" w:themeFillTint="3F"/>
      </w:tcPr>
    </w:tblStylePr>
  </w:style>
  <w:style w:type="table" w:styleId="Ljusskuggning-dekorfrg6">
    <w:name w:val="Light Shading Accent 6"/>
    <w:basedOn w:val="Normaltabell"/>
    <w:uiPriority w:val="60"/>
    <w:semiHidden/>
    <w:unhideWhenUsed/>
    <w:rsid w:val="001B6E1E"/>
    <w:pPr>
      <w:spacing w:after="0"/>
    </w:pPr>
    <w:rPr>
      <w:color w:val="B36100" w:themeColor="accent6" w:themeShade="BF"/>
    </w:rPr>
    <w:tblPr>
      <w:tblStyleRowBandSize w:val="1"/>
      <w:tblStyleColBandSize w:val="1"/>
      <w:tblBorders>
        <w:top w:val="single" w:sz="8" w:space="0" w:color="F08300" w:themeColor="accent6"/>
        <w:bottom w:val="single" w:sz="8" w:space="0" w:color="F08300" w:themeColor="accent6"/>
      </w:tblBorders>
    </w:tblPr>
    <w:tblStylePr w:type="firstRow">
      <w:pPr>
        <w:spacing w:before="0" w:after="0" w:line="240" w:lineRule="auto"/>
      </w:pPr>
      <w:rPr>
        <w:b/>
        <w:bCs/>
      </w:rPr>
      <w:tblPr/>
      <w:tcPr>
        <w:tcBorders>
          <w:top w:val="single" w:sz="8" w:space="0" w:color="F08300" w:themeColor="accent6"/>
          <w:left w:val="nil"/>
          <w:bottom w:val="single" w:sz="8" w:space="0" w:color="F08300" w:themeColor="accent6"/>
          <w:right w:val="nil"/>
          <w:insideH w:val="nil"/>
          <w:insideV w:val="nil"/>
        </w:tcBorders>
      </w:tcPr>
    </w:tblStylePr>
    <w:tblStylePr w:type="lastRow">
      <w:pPr>
        <w:spacing w:before="0" w:after="0" w:line="240" w:lineRule="auto"/>
      </w:pPr>
      <w:rPr>
        <w:b/>
        <w:bCs/>
      </w:rPr>
      <w:tblPr/>
      <w:tcPr>
        <w:tcBorders>
          <w:top w:val="single" w:sz="8" w:space="0" w:color="F08300" w:themeColor="accent6"/>
          <w:left w:val="nil"/>
          <w:bottom w:val="single" w:sz="8" w:space="0" w:color="F083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BC" w:themeFill="accent6" w:themeFillTint="3F"/>
      </w:tcPr>
    </w:tblStylePr>
    <w:tblStylePr w:type="band1Horz">
      <w:tblPr/>
      <w:tcPr>
        <w:tcBorders>
          <w:left w:val="nil"/>
          <w:right w:val="nil"/>
          <w:insideH w:val="nil"/>
          <w:insideV w:val="nil"/>
        </w:tcBorders>
        <w:shd w:val="clear" w:color="auto" w:fill="FFE0BC" w:themeFill="accent6" w:themeFillTint="3F"/>
      </w:tcPr>
    </w:tblStylePr>
  </w:style>
  <w:style w:type="table" w:styleId="Ljustrutnt">
    <w:name w:val="Light Grid"/>
    <w:basedOn w:val="Normaltabell"/>
    <w:uiPriority w:val="62"/>
    <w:semiHidden/>
    <w:unhideWhenUsed/>
    <w:rsid w:val="001B6E1E"/>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1B6E1E"/>
    <w:pPr>
      <w:spacing w:after="0"/>
    </w:pPr>
    <w:tblPr>
      <w:tblStyleRowBandSize w:val="1"/>
      <w:tblStyleColBandSize w:val="1"/>
      <w:tblBorders>
        <w:top w:val="single" w:sz="8" w:space="0" w:color="0F4E53" w:themeColor="accent1"/>
        <w:left w:val="single" w:sz="8" w:space="0" w:color="0F4E53" w:themeColor="accent1"/>
        <w:bottom w:val="single" w:sz="8" w:space="0" w:color="0F4E53" w:themeColor="accent1"/>
        <w:right w:val="single" w:sz="8" w:space="0" w:color="0F4E53" w:themeColor="accent1"/>
        <w:insideH w:val="single" w:sz="8" w:space="0" w:color="0F4E53" w:themeColor="accent1"/>
        <w:insideV w:val="single" w:sz="8" w:space="0" w:color="0F4E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E53" w:themeColor="accent1"/>
          <w:left w:val="single" w:sz="8" w:space="0" w:color="0F4E53" w:themeColor="accent1"/>
          <w:bottom w:val="single" w:sz="18" w:space="0" w:color="0F4E53" w:themeColor="accent1"/>
          <w:right w:val="single" w:sz="8" w:space="0" w:color="0F4E53" w:themeColor="accent1"/>
          <w:insideH w:val="nil"/>
          <w:insideV w:val="single" w:sz="8" w:space="0" w:color="0F4E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E53" w:themeColor="accent1"/>
          <w:left w:val="single" w:sz="8" w:space="0" w:color="0F4E53" w:themeColor="accent1"/>
          <w:bottom w:val="single" w:sz="8" w:space="0" w:color="0F4E53" w:themeColor="accent1"/>
          <w:right w:val="single" w:sz="8" w:space="0" w:color="0F4E53" w:themeColor="accent1"/>
          <w:insideH w:val="nil"/>
          <w:insideV w:val="single" w:sz="8" w:space="0" w:color="0F4E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E53" w:themeColor="accent1"/>
          <w:left w:val="single" w:sz="8" w:space="0" w:color="0F4E53" w:themeColor="accent1"/>
          <w:bottom w:val="single" w:sz="8" w:space="0" w:color="0F4E53" w:themeColor="accent1"/>
          <w:right w:val="single" w:sz="8" w:space="0" w:color="0F4E53" w:themeColor="accent1"/>
        </w:tcBorders>
      </w:tcPr>
    </w:tblStylePr>
    <w:tblStylePr w:type="band1Vert">
      <w:tblPr/>
      <w:tcPr>
        <w:tcBorders>
          <w:top w:val="single" w:sz="8" w:space="0" w:color="0F4E53" w:themeColor="accent1"/>
          <w:left w:val="single" w:sz="8" w:space="0" w:color="0F4E53" w:themeColor="accent1"/>
          <w:bottom w:val="single" w:sz="8" w:space="0" w:color="0F4E53" w:themeColor="accent1"/>
          <w:right w:val="single" w:sz="8" w:space="0" w:color="0F4E53" w:themeColor="accent1"/>
        </w:tcBorders>
        <w:shd w:val="clear" w:color="auto" w:fill="A8EAEF" w:themeFill="accent1" w:themeFillTint="3F"/>
      </w:tcPr>
    </w:tblStylePr>
    <w:tblStylePr w:type="band1Horz">
      <w:tblPr/>
      <w:tcPr>
        <w:tcBorders>
          <w:top w:val="single" w:sz="8" w:space="0" w:color="0F4E53" w:themeColor="accent1"/>
          <w:left w:val="single" w:sz="8" w:space="0" w:color="0F4E53" w:themeColor="accent1"/>
          <w:bottom w:val="single" w:sz="8" w:space="0" w:color="0F4E53" w:themeColor="accent1"/>
          <w:right w:val="single" w:sz="8" w:space="0" w:color="0F4E53" w:themeColor="accent1"/>
          <w:insideV w:val="single" w:sz="8" w:space="0" w:color="0F4E53" w:themeColor="accent1"/>
        </w:tcBorders>
        <w:shd w:val="clear" w:color="auto" w:fill="A8EAEF" w:themeFill="accent1" w:themeFillTint="3F"/>
      </w:tcPr>
    </w:tblStylePr>
    <w:tblStylePr w:type="band2Horz">
      <w:tblPr/>
      <w:tcPr>
        <w:tcBorders>
          <w:top w:val="single" w:sz="8" w:space="0" w:color="0F4E53" w:themeColor="accent1"/>
          <w:left w:val="single" w:sz="8" w:space="0" w:color="0F4E53" w:themeColor="accent1"/>
          <w:bottom w:val="single" w:sz="8" w:space="0" w:color="0F4E53" w:themeColor="accent1"/>
          <w:right w:val="single" w:sz="8" w:space="0" w:color="0F4E53" w:themeColor="accent1"/>
          <w:insideV w:val="single" w:sz="8" w:space="0" w:color="0F4E53" w:themeColor="accent1"/>
        </w:tcBorders>
      </w:tcPr>
    </w:tblStylePr>
  </w:style>
  <w:style w:type="table" w:styleId="Ljustrutnt-dekorfrg2">
    <w:name w:val="Light Grid Accent 2"/>
    <w:basedOn w:val="Normaltabell"/>
    <w:uiPriority w:val="62"/>
    <w:semiHidden/>
    <w:unhideWhenUsed/>
    <w:rsid w:val="001B6E1E"/>
    <w:pPr>
      <w:spacing w:after="0"/>
    </w:pPr>
    <w:tblPr>
      <w:tblStyleRowBandSize w:val="1"/>
      <w:tblStyleColBandSize w:val="1"/>
      <w:tblBorders>
        <w:top w:val="single" w:sz="8" w:space="0" w:color="6ABE9D" w:themeColor="accent2"/>
        <w:left w:val="single" w:sz="8" w:space="0" w:color="6ABE9D" w:themeColor="accent2"/>
        <w:bottom w:val="single" w:sz="8" w:space="0" w:color="6ABE9D" w:themeColor="accent2"/>
        <w:right w:val="single" w:sz="8" w:space="0" w:color="6ABE9D" w:themeColor="accent2"/>
        <w:insideH w:val="single" w:sz="8" w:space="0" w:color="6ABE9D" w:themeColor="accent2"/>
        <w:insideV w:val="single" w:sz="8" w:space="0" w:color="6ABE9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ABE9D" w:themeColor="accent2"/>
          <w:left w:val="single" w:sz="8" w:space="0" w:color="6ABE9D" w:themeColor="accent2"/>
          <w:bottom w:val="single" w:sz="18" w:space="0" w:color="6ABE9D" w:themeColor="accent2"/>
          <w:right w:val="single" w:sz="8" w:space="0" w:color="6ABE9D" w:themeColor="accent2"/>
          <w:insideH w:val="nil"/>
          <w:insideV w:val="single" w:sz="8" w:space="0" w:color="6ABE9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BE9D" w:themeColor="accent2"/>
          <w:left w:val="single" w:sz="8" w:space="0" w:color="6ABE9D" w:themeColor="accent2"/>
          <w:bottom w:val="single" w:sz="8" w:space="0" w:color="6ABE9D" w:themeColor="accent2"/>
          <w:right w:val="single" w:sz="8" w:space="0" w:color="6ABE9D" w:themeColor="accent2"/>
          <w:insideH w:val="nil"/>
          <w:insideV w:val="single" w:sz="8" w:space="0" w:color="6ABE9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BE9D" w:themeColor="accent2"/>
          <w:left w:val="single" w:sz="8" w:space="0" w:color="6ABE9D" w:themeColor="accent2"/>
          <w:bottom w:val="single" w:sz="8" w:space="0" w:color="6ABE9D" w:themeColor="accent2"/>
          <w:right w:val="single" w:sz="8" w:space="0" w:color="6ABE9D" w:themeColor="accent2"/>
        </w:tcBorders>
      </w:tcPr>
    </w:tblStylePr>
    <w:tblStylePr w:type="band1Vert">
      <w:tblPr/>
      <w:tcPr>
        <w:tcBorders>
          <w:top w:val="single" w:sz="8" w:space="0" w:color="6ABE9D" w:themeColor="accent2"/>
          <w:left w:val="single" w:sz="8" w:space="0" w:color="6ABE9D" w:themeColor="accent2"/>
          <w:bottom w:val="single" w:sz="8" w:space="0" w:color="6ABE9D" w:themeColor="accent2"/>
          <w:right w:val="single" w:sz="8" w:space="0" w:color="6ABE9D" w:themeColor="accent2"/>
        </w:tcBorders>
        <w:shd w:val="clear" w:color="auto" w:fill="DAEFE6" w:themeFill="accent2" w:themeFillTint="3F"/>
      </w:tcPr>
    </w:tblStylePr>
    <w:tblStylePr w:type="band1Horz">
      <w:tblPr/>
      <w:tcPr>
        <w:tcBorders>
          <w:top w:val="single" w:sz="8" w:space="0" w:color="6ABE9D" w:themeColor="accent2"/>
          <w:left w:val="single" w:sz="8" w:space="0" w:color="6ABE9D" w:themeColor="accent2"/>
          <w:bottom w:val="single" w:sz="8" w:space="0" w:color="6ABE9D" w:themeColor="accent2"/>
          <w:right w:val="single" w:sz="8" w:space="0" w:color="6ABE9D" w:themeColor="accent2"/>
          <w:insideV w:val="single" w:sz="8" w:space="0" w:color="6ABE9D" w:themeColor="accent2"/>
        </w:tcBorders>
        <w:shd w:val="clear" w:color="auto" w:fill="DAEFE6" w:themeFill="accent2" w:themeFillTint="3F"/>
      </w:tcPr>
    </w:tblStylePr>
    <w:tblStylePr w:type="band2Horz">
      <w:tblPr/>
      <w:tcPr>
        <w:tcBorders>
          <w:top w:val="single" w:sz="8" w:space="0" w:color="6ABE9D" w:themeColor="accent2"/>
          <w:left w:val="single" w:sz="8" w:space="0" w:color="6ABE9D" w:themeColor="accent2"/>
          <w:bottom w:val="single" w:sz="8" w:space="0" w:color="6ABE9D" w:themeColor="accent2"/>
          <w:right w:val="single" w:sz="8" w:space="0" w:color="6ABE9D" w:themeColor="accent2"/>
          <w:insideV w:val="single" w:sz="8" w:space="0" w:color="6ABE9D" w:themeColor="accent2"/>
        </w:tcBorders>
      </w:tcPr>
    </w:tblStylePr>
  </w:style>
  <w:style w:type="table" w:styleId="Ljustrutnt-dekorfrg3">
    <w:name w:val="Light Grid Accent 3"/>
    <w:basedOn w:val="Normaltabell"/>
    <w:uiPriority w:val="62"/>
    <w:semiHidden/>
    <w:unhideWhenUsed/>
    <w:rsid w:val="001B6E1E"/>
    <w:pPr>
      <w:spacing w:after="0"/>
    </w:pPr>
    <w:tblPr>
      <w:tblStyleRowBandSize w:val="1"/>
      <w:tblStyleColBandSize w:val="1"/>
      <w:tblBorders>
        <w:top w:val="single" w:sz="8" w:space="0" w:color="BCDFD1" w:themeColor="accent3"/>
        <w:left w:val="single" w:sz="8" w:space="0" w:color="BCDFD1" w:themeColor="accent3"/>
        <w:bottom w:val="single" w:sz="8" w:space="0" w:color="BCDFD1" w:themeColor="accent3"/>
        <w:right w:val="single" w:sz="8" w:space="0" w:color="BCDFD1" w:themeColor="accent3"/>
        <w:insideH w:val="single" w:sz="8" w:space="0" w:color="BCDFD1" w:themeColor="accent3"/>
        <w:insideV w:val="single" w:sz="8" w:space="0" w:color="BCDFD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DFD1" w:themeColor="accent3"/>
          <w:left w:val="single" w:sz="8" w:space="0" w:color="BCDFD1" w:themeColor="accent3"/>
          <w:bottom w:val="single" w:sz="18" w:space="0" w:color="BCDFD1" w:themeColor="accent3"/>
          <w:right w:val="single" w:sz="8" w:space="0" w:color="BCDFD1" w:themeColor="accent3"/>
          <w:insideH w:val="nil"/>
          <w:insideV w:val="single" w:sz="8" w:space="0" w:color="BCDFD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DFD1" w:themeColor="accent3"/>
          <w:left w:val="single" w:sz="8" w:space="0" w:color="BCDFD1" w:themeColor="accent3"/>
          <w:bottom w:val="single" w:sz="8" w:space="0" w:color="BCDFD1" w:themeColor="accent3"/>
          <w:right w:val="single" w:sz="8" w:space="0" w:color="BCDFD1" w:themeColor="accent3"/>
          <w:insideH w:val="nil"/>
          <w:insideV w:val="single" w:sz="8" w:space="0" w:color="BCDFD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DFD1" w:themeColor="accent3"/>
          <w:left w:val="single" w:sz="8" w:space="0" w:color="BCDFD1" w:themeColor="accent3"/>
          <w:bottom w:val="single" w:sz="8" w:space="0" w:color="BCDFD1" w:themeColor="accent3"/>
          <w:right w:val="single" w:sz="8" w:space="0" w:color="BCDFD1" w:themeColor="accent3"/>
        </w:tcBorders>
      </w:tcPr>
    </w:tblStylePr>
    <w:tblStylePr w:type="band1Vert">
      <w:tblPr/>
      <w:tcPr>
        <w:tcBorders>
          <w:top w:val="single" w:sz="8" w:space="0" w:color="BCDFD1" w:themeColor="accent3"/>
          <w:left w:val="single" w:sz="8" w:space="0" w:color="BCDFD1" w:themeColor="accent3"/>
          <w:bottom w:val="single" w:sz="8" w:space="0" w:color="BCDFD1" w:themeColor="accent3"/>
          <w:right w:val="single" w:sz="8" w:space="0" w:color="BCDFD1" w:themeColor="accent3"/>
        </w:tcBorders>
        <w:shd w:val="clear" w:color="auto" w:fill="EEF7F3" w:themeFill="accent3" w:themeFillTint="3F"/>
      </w:tcPr>
    </w:tblStylePr>
    <w:tblStylePr w:type="band1Horz">
      <w:tblPr/>
      <w:tcPr>
        <w:tcBorders>
          <w:top w:val="single" w:sz="8" w:space="0" w:color="BCDFD1" w:themeColor="accent3"/>
          <w:left w:val="single" w:sz="8" w:space="0" w:color="BCDFD1" w:themeColor="accent3"/>
          <w:bottom w:val="single" w:sz="8" w:space="0" w:color="BCDFD1" w:themeColor="accent3"/>
          <w:right w:val="single" w:sz="8" w:space="0" w:color="BCDFD1" w:themeColor="accent3"/>
          <w:insideV w:val="single" w:sz="8" w:space="0" w:color="BCDFD1" w:themeColor="accent3"/>
        </w:tcBorders>
        <w:shd w:val="clear" w:color="auto" w:fill="EEF7F3" w:themeFill="accent3" w:themeFillTint="3F"/>
      </w:tcPr>
    </w:tblStylePr>
    <w:tblStylePr w:type="band2Horz">
      <w:tblPr/>
      <w:tcPr>
        <w:tcBorders>
          <w:top w:val="single" w:sz="8" w:space="0" w:color="BCDFD1" w:themeColor="accent3"/>
          <w:left w:val="single" w:sz="8" w:space="0" w:color="BCDFD1" w:themeColor="accent3"/>
          <w:bottom w:val="single" w:sz="8" w:space="0" w:color="BCDFD1" w:themeColor="accent3"/>
          <w:right w:val="single" w:sz="8" w:space="0" w:color="BCDFD1" w:themeColor="accent3"/>
          <w:insideV w:val="single" w:sz="8" w:space="0" w:color="BCDFD1" w:themeColor="accent3"/>
        </w:tcBorders>
      </w:tcPr>
    </w:tblStylePr>
  </w:style>
  <w:style w:type="table" w:styleId="Ljustrutnt-dekorfrg4">
    <w:name w:val="Light Grid Accent 4"/>
    <w:basedOn w:val="Normaltabell"/>
    <w:uiPriority w:val="62"/>
    <w:semiHidden/>
    <w:unhideWhenUsed/>
    <w:rsid w:val="001B6E1E"/>
    <w:pPr>
      <w:spacing w:after="0"/>
    </w:pPr>
    <w:tblPr>
      <w:tblStyleRowBandSize w:val="1"/>
      <w:tblStyleColBandSize w:val="1"/>
      <w:tblBorders>
        <w:top w:val="single" w:sz="8" w:space="0" w:color="FFF3C5" w:themeColor="accent4"/>
        <w:left w:val="single" w:sz="8" w:space="0" w:color="FFF3C5" w:themeColor="accent4"/>
        <w:bottom w:val="single" w:sz="8" w:space="0" w:color="FFF3C5" w:themeColor="accent4"/>
        <w:right w:val="single" w:sz="8" w:space="0" w:color="FFF3C5" w:themeColor="accent4"/>
        <w:insideH w:val="single" w:sz="8" w:space="0" w:color="FFF3C5" w:themeColor="accent4"/>
        <w:insideV w:val="single" w:sz="8" w:space="0" w:color="FFF3C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3C5" w:themeColor="accent4"/>
          <w:left w:val="single" w:sz="8" w:space="0" w:color="FFF3C5" w:themeColor="accent4"/>
          <w:bottom w:val="single" w:sz="18" w:space="0" w:color="FFF3C5" w:themeColor="accent4"/>
          <w:right w:val="single" w:sz="8" w:space="0" w:color="FFF3C5" w:themeColor="accent4"/>
          <w:insideH w:val="nil"/>
          <w:insideV w:val="single" w:sz="8" w:space="0" w:color="FFF3C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3C5" w:themeColor="accent4"/>
          <w:left w:val="single" w:sz="8" w:space="0" w:color="FFF3C5" w:themeColor="accent4"/>
          <w:bottom w:val="single" w:sz="8" w:space="0" w:color="FFF3C5" w:themeColor="accent4"/>
          <w:right w:val="single" w:sz="8" w:space="0" w:color="FFF3C5" w:themeColor="accent4"/>
          <w:insideH w:val="nil"/>
          <w:insideV w:val="single" w:sz="8" w:space="0" w:color="FFF3C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3C5" w:themeColor="accent4"/>
          <w:left w:val="single" w:sz="8" w:space="0" w:color="FFF3C5" w:themeColor="accent4"/>
          <w:bottom w:val="single" w:sz="8" w:space="0" w:color="FFF3C5" w:themeColor="accent4"/>
          <w:right w:val="single" w:sz="8" w:space="0" w:color="FFF3C5" w:themeColor="accent4"/>
        </w:tcBorders>
      </w:tcPr>
    </w:tblStylePr>
    <w:tblStylePr w:type="band1Vert">
      <w:tblPr/>
      <w:tcPr>
        <w:tcBorders>
          <w:top w:val="single" w:sz="8" w:space="0" w:color="FFF3C5" w:themeColor="accent4"/>
          <w:left w:val="single" w:sz="8" w:space="0" w:color="FFF3C5" w:themeColor="accent4"/>
          <w:bottom w:val="single" w:sz="8" w:space="0" w:color="FFF3C5" w:themeColor="accent4"/>
          <w:right w:val="single" w:sz="8" w:space="0" w:color="FFF3C5" w:themeColor="accent4"/>
        </w:tcBorders>
        <w:shd w:val="clear" w:color="auto" w:fill="FFFCF0" w:themeFill="accent4" w:themeFillTint="3F"/>
      </w:tcPr>
    </w:tblStylePr>
    <w:tblStylePr w:type="band1Horz">
      <w:tblPr/>
      <w:tcPr>
        <w:tcBorders>
          <w:top w:val="single" w:sz="8" w:space="0" w:color="FFF3C5" w:themeColor="accent4"/>
          <w:left w:val="single" w:sz="8" w:space="0" w:color="FFF3C5" w:themeColor="accent4"/>
          <w:bottom w:val="single" w:sz="8" w:space="0" w:color="FFF3C5" w:themeColor="accent4"/>
          <w:right w:val="single" w:sz="8" w:space="0" w:color="FFF3C5" w:themeColor="accent4"/>
          <w:insideV w:val="single" w:sz="8" w:space="0" w:color="FFF3C5" w:themeColor="accent4"/>
        </w:tcBorders>
        <w:shd w:val="clear" w:color="auto" w:fill="FFFCF0" w:themeFill="accent4" w:themeFillTint="3F"/>
      </w:tcPr>
    </w:tblStylePr>
    <w:tblStylePr w:type="band2Horz">
      <w:tblPr/>
      <w:tcPr>
        <w:tcBorders>
          <w:top w:val="single" w:sz="8" w:space="0" w:color="FFF3C5" w:themeColor="accent4"/>
          <w:left w:val="single" w:sz="8" w:space="0" w:color="FFF3C5" w:themeColor="accent4"/>
          <w:bottom w:val="single" w:sz="8" w:space="0" w:color="FFF3C5" w:themeColor="accent4"/>
          <w:right w:val="single" w:sz="8" w:space="0" w:color="FFF3C5" w:themeColor="accent4"/>
          <w:insideV w:val="single" w:sz="8" w:space="0" w:color="FFF3C5" w:themeColor="accent4"/>
        </w:tcBorders>
      </w:tcPr>
    </w:tblStylePr>
  </w:style>
  <w:style w:type="table" w:styleId="Ljustrutnt-dekorfrg5">
    <w:name w:val="Light Grid Accent 5"/>
    <w:basedOn w:val="Normaltabell"/>
    <w:uiPriority w:val="62"/>
    <w:semiHidden/>
    <w:unhideWhenUsed/>
    <w:rsid w:val="001B6E1E"/>
    <w:pPr>
      <w:spacing w:after="0"/>
    </w:pPr>
    <w:tblPr>
      <w:tblStyleRowBandSize w:val="1"/>
      <w:tblStyleColBandSize w:val="1"/>
      <w:tblBorders>
        <w:top w:val="single" w:sz="8" w:space="0" w:color="F2F2F2" w:themeColor="accent5"/>
        <w:left w:val="single" w:sz="8" w:space="0" w:color="F2F2F2" w:themeColor="accent5"/>
        <w:bottom w:val="single" w:sz="8" w:space="0" w:color="F2F2F2" w:themeColor="accent5"/>
        <w:right w:val="single" w:sz="8" w:space="0" w:color="F2F2F2" w:themeColor="accent5"/>
        <w:insideH w:val="single" w:sz="8" w:space="0" w:color="F2F2F2" w:themeColor="accent5"/>
        <w:insideV w:val="single" w:sz="8" w:space="0" w:color="F2F2F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F2F2" w:themeColor="accent5"/>
          <w:left w:val="single" w:sz="8" w:space="0" w:color="F2F2F2" w:themeColor="accent5"/>
          <w:bottom w:val="single" w:sz="18" w:space="0" w:color="F2F2F2" w:themeColor="accent5"/>
          <w:right w:val="single" w:sz="8" w:space="0" w:color="F2F2F2" w:themeColor="accent5"/>
          <w:insideH w:val="nil"/>
          <w:insideV w:val="single" w:sz="8" w:space="0" w:color="F2F2F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F2F2" w:themeColor="accent5"/>
          <w:left w:val="single" w:sz="8" w:space="0" w:color="F2F2F2" w:themeColor="accent5"/>
          <w:bottom w:val="single" w:sz="8" w:space="0" w:color="F2F2F2" w:themeColor="accent5"/>
          <w:right w:val="single" w:sz="8" w:space="0" w:color="F2F2F2" w:themeColor="accent5"/>
          <w:insideH w:val="nil"/>
          <w:insideV w:val="single" w:sz="8" w:space="0" w:color="F2F2F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F2F2" w:themeColor="accent5"/>
          <w:left w:val="single" w:sz="8" w:space="0" w:color="F2F2F2" w:themeColor="accent5"/>
          <w:bottom w:val="single" w:sz="8" w:space="0" w:color="F2F2F2" w:themeColor="accent5"/>
          <w:right w:val="single" w:sz="8" w:space="0" w:color="F2F2F2" w:themeColor="accent5"/>
        </w:tcBorders>
      </w:tcPr>
    </w:tblStylePr>
    <w:tblStylePr w:type="band1Vert">
      <w:tblPr/>
      <w:tcPr>
        <w:tcBorders>
          <w:top w:val="single" w:sz="8" w:space="0" w:color="F2F2F2" w:themeColor="accent5"/>
          <w:left w:val="single" w:sz="8" w:space="0" w:color="F2F2F2" w:themeColor="accent5"/>
          <w:bottom w:val="single" w:sz="8" w:space="0" w:color="F2F2F2" w:themeColor="accent5"/>
          <w:right w:val="single" w:sz="8" w:space="0" w:color="F2F2F2" w:themeColor="accent5"/>
        </w:tcBorders>
        <w:shd w:val="clear" w:color="auto" w:fill="FBFBFB" w:themeFill="accent5" w:themeFillTint="3F"/>
      </w:tcPr>
    </w:tblStylePr>
    <w:tblStylePr w:type="band1Horz">
      <w:tblPr/>
      <w:tcPr>
        <w:tcBorders>
          <w:top w:val="single" w:sz="8" w:space="0" w:color="F2F2F2" w:themeColor="accent5"/>
          <w:left w:val="single" w:sz="8" w:space="0" w:color="F2F2F2" w:themeColor="accent5"/>
          <w:bottom w:val="single" w:sz="8" w:space="0" w:color="F2F2F2" w:themeColor="accent5"/>
          <w:right w:val="single" w:sz="8" w:space="0" w:color="F2F2F2" w:themeColor="accent5"/>
          <w:insideV w:val="single" w:sz="8" w:space="0" w:color="F2F2F2" w:themeColor="accent5"/>
        </w:tcBorders>
        <w:shd w:val="clear" w:color="auto" w:fill="FBFBFB" w:themeFill="accent5" w:themeFillTint="3F"/>
      </w:tcPr>
    </w:tblStylePr>
    <w:tblStylePr w:type="band2Horz">
      <w:tblPr/>
      <w:tcPr>
        <w:tcBorders>
          <w:top w:val="single" w:sz="8" w:space="0" w:color="F2F2F2" w:themeColor="accent5"/>
          <w:left w:val="single" w:sz="8" w:space="0" w:color="F2F2F2" w:themeColor="accent5"/>
          <w:bottom w:val="single" w:sz="8" w:space="0" w:color="F2F2F2" w:themeColor="accent5"/>
          <w:right w:val="single" w:sz="8" w:space="0" w:color="F2F2F2" w:themeColor="accent5"/>
          <w:insideV w:val="single" w:sz="8" w:space="0" w:color="F2F2F2" w:themeColor="accent5"/>
        </w:tcBorders>
      </w:tcPr>
    </w:tblStylePr>
  </w:style>
  <w:style w:type="table" w:styleId="Ljustrutnt-dekorfrg6">
    <w:name w:val="Light Grid Accent 6"/>
    <w:basedOn w:val="Normaltabell"/>
    <w:uiPriority w:val="62"/>
    <w:semiHidden/>
    <w:unhideWhenUsed/>
    <w:rsid w:val="001B6E1E"/>
    <w:pPr>
      <w:spacing w:after="0"/>
    </w:pPr>
    <w:tblPr>
      <w:tblStyleRowBandSize w:val="1"/>
      <w:tblStyleColBandSize w:val="1"/>
      <w:tblBorders>
        <w:top w:val="single" w:sz="8" w:space="0" w:color="F08300" w:themeColor="accent6"/>
        <w:left w:val="single" w:sz="8" w:space="0" w:color="F08300" w:themeColor="accent6"/>
        <w:bottom w:val="single" w:sz="8" w:space="0" w:color="F08300" w:themeColor="accent6"/>
        <w:right w:val="single" w:sz="8" w:space="0" w:color="F08300" w:themeColor="accent6"/>
        <w:insideH w:val="single" w:sz="8" w:space="0" w:color="F08300" w:themeColor="accent6"/>
        <w:insideV w:val="single" w:sz="8" w:space="0" w:color="F083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8300" w:themeColor="accent6"/>
          <w:left w:val="single" w:sz="8" w:space="0" w:color="F08300" w:themeColor="accent6"/>
          <w:bottom w:val="single" w:sz="18" w:space="0" w:color="F08300" w:themeColor="accent6"/>
          <w:right w:val="single" w:sz="8" w:space="0" w:color="F08300" w:themeColor="accent6"/>
          <w:insideH w:val="nil"/>
          <w:insideV w:val="single" w:sz="8" w:space="0" w:color="F083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8300" w:themeColor="accent6"/>
          <w:left w:val="single" w:sz="8" w:space="0" w:color="F08300" w:themeColor="accent6"/>
          <w:bottom w:val="single" w:sz="8" w:space="0" w:color="F08300" w:themeColor="accent6"/>
          <w:right w:val="single" w:sz="8" w:space="0" w:color="F08300" w:themeColor="accent6"/>
          <w:insideH w:val="nil"/>
          <w:insideV w:val="single" w:sz="8" w:space="0" w:color="F083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8300" w:themeColor="accent6"/>
          <w:left w:val="single" w:sz="8" w:space="0" w:color="F08300" w:themeColor="accent6"/>
          <w:bottom w:val="single" w:sz="8" w:space="0" w:color="F08300" w:themeColor="accent6"/>
          <w:right w:val="single" w:sz="8" w:space="0" w:color="F08300" w:themeColor="accent6"/>
        </w:tcBorders>
      </w:tcPr>
    </w:tblStylePr>
    <w:tblStylePr w:type="band1Vert">
      <w:tblPr/>
      <w:tcPr>
        <w:tcBorders>
          <w:top w:val="single" w:sz="8" w:space="0" w:color="F08300" w:themeColor="accent6"/>
          <w:left w:val="single" w:sz="8" w:space="0" w:color="F08300" w:themeColor="accent6"/>
          <w:bottom w:val="single" w:sz="8" w:space="0" w:color="F08300" w:themeColor="accent6"/>
          <w:right w:val="single" w:sz="8" w:space="0" w:color="F08300" w:themeColor="accent6"/>
        </w:tcBorders>
        <w:shd w:val="clear" w:color="auto" w:fill="FFE0BC" w:themeFill="accent6" w:themeFillTint="3F"/>
      </w:tcPr>
    </w:tblStylePr>
    <w:tblStylePr w:type="band1Horz">
      <w:tblPr/>
      <w:tcPr>
        <w:tcBorders>
          <w:top w:val="single" w:sz="8" w:space="0" w:color="F08300" w:themeColor="accent6"/>
          <w:left w:val="single" w:sz="8" w:space="0" w:color="F08300" w:themeColor="accent6"/>
          <w:bottom w:val="single" w:sz="8" w:space="0" w:color="F08300" w:themeColor="accent6"/>
          <w:right w:val="single" w:sz="8" w:space="0" w:color="F08300" w:themeColor="accent6"/>
          <w:insideV w:val="single" w:sz="8" w:space="0" w:color="F08300" w:themeColor="accent6"/>
        </w:tcBorders>
        <w:shd w:val="clear" w:color="auto" w:fill="FFE0BC" w:themeFill="accent6" w:themeFillTint="3F"/>
      </w:tcPr>
    </w:tblStylePr>
    <w:tblStylePr w:type="band2Horz">
      <w:tblPr/>
      <w:tcPr>
        <w:tcBorders>
          <w:top w:val="single" w:sz="8" w:space="0" w:color="F08300" w:themeColor="accent6"/>
          <w:left w:val="single" w:sz="8" w:space="0" w:color="F08300" w:themeColor="accent6"/>
          <w:bottom w:val="single" w:sz="8" w:space="0" w:color="F08300" w:themeColor="accent6"/>
          <w:right w:val="single" w:sz="8" w:space="0" w:color="F08300" w:themeColor="accent6"/>
          <w:insideV w:val="single" w:sz="8" w:space="0" w:color="F08300" w:themeColor="accent6"/>
        </w:tcBorders>
      </w:tcPr>
    </w:tblStylePr>
  </w:style>
  <w:style w:type="paragraph" w:styleId="Makrotext">
    <w:name w:val="macro"/>
    <w:link w:val="MakrotextChar"/>
    <w:uiPriority w:val="99"/>
    <w:semiHidden/>
    <w:unhideWhenUsed/>
    <w:rsid w:val="001B6E1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textChar">
    <w:name w:val="Makrotext Char"/>
    <w:basedOn w:val="Standardstycketeckensnitt"/>
    <w:link w:val="Makrotext"/>
    <w:uiPriority w:val="99"/>
    <w:semiHidden/>
    <w:rsid w:val="001B6E1E"/>
    <w:rPr>
      <w:rFonts w:ascii="Consolas" w:hAnsi="Consolas"/>
      <w:sz w:val="20"/>
      <w:szCs w:val="20"/>
      <w:lang w:val="en-US"/>
    </w:rPr>
  </w:style>
  <w:style w:type="paragraph" w:styleId="Meddelanderubrik">
    <w:name w:val="Message Header"/>
    <w:basedOn w:val="Normal"/>
    <w:link w:val="MeddelanderubrikChar"/>
    <w:uiPriority w:val="99"/>
    <w:semiHidden/>
    <w:unhideWhenUsed/>
    <w:rsid w:val="001B6E1E"/>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ddelanderubrikChar">
    <w:name w:val="Meddelanderubrik Char"/>
    <w:basedOn w:val="Standardstycketeckensnitt"/>
    <w:link w:val="Meddelanderubrik"/>
    <w:uiPriority w:val="99"/>
    <w:semiHidden/>
    <w:rsid w:val="001B6E1E"/>
    <w:rPr>
      <w:rFonts w:asciiTheme="majorHAnsi" w:eastAsiaTheme="majorEastAsia" w:hAnsiTheme="majorHAnsi" w:cstheme="majorBidi"/>
      <w:sz w:val="24"/>
      <w:szCs w:val="24"/>
      <w:shd w:val="pct20" w:color="auto" w:fill="auto"/>
      <w:lang w:val="en-US"/>
    </w:rPr>
  </w:style>
  <w:style w:type="table" w:styleId="Mellanmrklista1">
    <w:name w:val="Medium List 1"/>
    <w:basedOn w:val="Normaltabell"/>
    <w:uiPriority w:val="65"/>
    <w:semiHidden/>
    <w:unhideWhenUsed/>
    <w:rsid w:val="001B6E1E"/>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D323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1B6E1E"/>
    <w:pPr>
      <w:spacing w:after="0"/>
    </w:pPr>
    <w:rPr>
      <w:color w:val="000000" w:themeColor="text1"/>
    </w:rPr>
    <w:tblPr>
      <w:tblStyleRowBandSize w:val="1"/>
      <w:tblStyleColBandSize w:val="1"/>
      <w:tblBorders>
        <w:top w:val="single" w:sz="8" w:space="0" w:color="0F4E53" w:themeColor="accent1"/>
        <w:bottom w:val="single" w:sz="8" w:space="0" w:color="0F4E53" w:themeColor="accent1"/>
      </w:tblBorders>
    </w:tblPr>
    <w:tblStylePr w:type="firstRow">
      <w:rPr>
        <w:rFonts w:asciiTheme="majorHAnsi" w:eastAsiaTheme="majorEastAsia" w:hAnsiTheme="majorHAnsi" w:cstheme="majorBidi"/>
      </w:rPr>
      <w:tblPr/>
      <w:tcPr>
        <w:tcBorders>
          <w:top w:val="nil"/>
          <w:bottom w:val="single" w:sz="8" w:space="0" w:color="0F4E53" w:themeColor="accent1"/>
        </w:tcBorders>
      </w:tcPr>
    </w:tblStylePr>
    <w:tblStylePr w:type="lastRow">
      <w:rPr>
        <w:b/>
        <w:bCs/>
        <w:color w:val="2D323E" w:themeColor="text2"/>
      </w:rPr>
      <w:tblPr/>
      <w:tcPr>
        <w:tcBorders>
          <w:top w:val="single" w:sz="8" w:space="0" w:color="0F4E53" w:themeColor="accent1"/>
          <w:bottom w:val="single" w:sz="8" w:space="0" w:color="0F4E53" w:themeColor="accent1"/>
        </w:tcBorders>
      </w:tcPr>
    </w:tblStylePr>
    <w:tblStylePr w:type="firstCol">
      <w:rPr>
        <w:b/>
        <w:bCs/>
      </w:rPr>
    </w:tblStylePr>
    <w:tblStylePr w:type="lastCol">
      <w:rPr>
        <w:b/>
        <w:bCs/>
      </w:rPr>
      <w:tblPr/>
      <w:tcPr>
        <w:tcBorders>
          <w:top w:val="single" w:sz="8" w:space="0" w:color="0F4E53" w:themeColor="accent1"/>
          <w:bottom w:val="single" w:sz="8" w:space="0" w:color="0F4E53" w:themeColor="accent1"/>
        </w:tcBorders>
      </w:tcPr>
    </w:tblStylePr>
    <w:tblStylePr w:type="band1Vert">
      <w:tblPr/>
      <w:tcPr>
        <w:shd w:val="clear" w:color="auto" w:fill="A8EAEF" w:themeFill="accent1" w:themeFillTint="3F"/>
      </w:tcPr>
    </w:tblStylePr>
    <w:tblStylePr w:type="band1Horz">
      <w:tblPr/>
      <w:tcPr>
        <w:shd w:val="clear" w:color="auto" w:fill="A8EAEF" w:themeFill="accent1" w:themeFillTint="3F"/>
      </w:tcPr>
    </w:tblStylePr>
  </w:style>
  <w:style w:type="table" w:styleId="Mellanmrklista1-dekorfrg2">
    <w:name w:val="Medium List 1 Accent 2"/>
    <w:basedOn w:val="Normaltabell"/>
    <w:uiPriority w:val="65"/>
    <w:semiHidden/>
    <w:unhideWhenUsed/>
    <w:rsid w:val="001B6E1E"/>
    <w:pPr>
      <w:spacing w:after="0"/>
    </w:pPr>
    <w:rPr>
      <w:color w:val="000000" w:themeColor="text1"/>
    </w:rPr>
    <w:tblPr>
      <w:tblStyleRowBandSize w:val="1"/>
      <w:tblStyleColBandSize w:val="1"/>
      <w:tblBorders>
        <w:top w:val="single" w:sz="8" w:space="0" w:color="6ABE9D" w:themeColor="accent2"/>
        <w:bottom w:val="single" w:sz="8" w:space="0" w:color="6ABE9D" w:themeColor="accent2"/>
      </w:tblBorders>
    </w:tblPr>
    <w:tblStylePr w:type="firstRow">
      <w:rPr>
        <w:rFonts w:asciiTheme="majorHAnsi" w:eastAsiaTheme="majorEastAsia" w:hAnsiTheme="majorHAnsi" w:cstheme="majorBidi"/>
      </w:rPr>
      <w:tblPr/>
      <w:tcPr>
        <w:tcBorders>
          <w:top w:val="nil"/>
          <w:bottom w:val="single" w:sz="8" w:space="0" w:color="6ABE9D" w:themeColor="accent2"/>
        </w:tcBorders>
      </w:tcPr>
    </w:tblStylePr>
    <w:tblStylePr w:type="lastRow">
      <w:rPr>
        <w:b/>
        <w:bCs/>
        <w:color w:val="2D323E" w:themeColor="text2"/>
      </w:rPr>
      <w:tblPr/>
      <w:tcPr>
        <w:tcBorders>
          <w:top w:val="single" w:sz="8" w:space="0" w:color="6ABE9D" w:themeColor="accent2"/>
          <w:bottom w:val="single" w:sz="8" w:space="0" w:color="6ABE9D" w:themeColor="accent2"/>
        </w:tcBorders>
      </w:tcPr>
    </w:tblStylePr>
    <w:tblStylePr w:type="firstCol">
      <w:rPr>
        <w:b/>
        <w:bCs/>
      </w:rPr>
    </w:tblStylePr>
    <w:tblStylePr w:type="lastCol">
      <w:rPr>
        <w:b/>
        <w:bCs/>
      </w:rPr>
      <w:tblPr/>
      <w:tcPr>
        <w:tcBorders>
          <w:top w:val="single" w:sz="8" w:space="0" w:color="6ABE9D" w:themeColor="accent2"/>
          <w:bottom w:val="single" w:sz="8" w:space="0" w:color="6ABE9D" w:themeColor="accent2"/>
        </w:tcBorders>
      </w:tcPr>
    </w:tblStylePr>
    <w:tblStylePr w:type="band1Vert">
      <w:tblPr/>
      <w:tcPr>
        <w:shd w:val="clear" w:color="auto" w:fill="DAEFE6" w:themeFill="accent2" w:themeFillTint="3F"/>
      </w:tcPr>
    </w:tblStylePr>
    <w:tblStylePr w:type="band1Horz">
      <w:tblPr/>
      <w:tcPr>
        <w:shd w:val="clear" w:color="auto" w:fill="DAEFE6" w:themeFill="accent2" w:themeFillTint="3F"/>
      </w:tcPr>
    </w:tblStylePr>
  </w:style>
  <w:style w:type="table" w:styleId="Mellanmrklista1-dekorfrg3">
    <w:name w:val="Medium List 1 Accent 3"/>
    <w:basedOn w:val="Normaltabell"/>
    <w:uiPriority w:val="65"/>
    <w:semiHidden/>
    <w:unhideWhenUsed/>
    <w:rsid w:val="001B6E1E"/>
    <w:pPr>
      <w:spacing w:after="0"/>
    </w:pPr>
    <w:rPr>
      <w:color w:val="000000" w:themeColor="text1"/>
    </w:rPr>
    <w:tblPr>
      <w:tblStyleRowBandSize w:val="1"/>
      <w:tblStyleColBandSize w:val="1"/>
      <w:tblBorders>
        <w:top w:val="single" w:sz="8" w:space="0" w:color="BCDFD1" w:themeColor="accent3"/>
        <w:bottom w:val="single" w:sz="8" w:space="0" w:color="BCDFD1" w:themeColor="accent3"/>
      </w:tblBorders>
    </w:tblPr>
    <w:tblStylePr w:type="firstRow">
      <w:rPr>
        <w:rFonts w:asciiTheme="majorHAnsi" w:eastAsiaTheme="majorEastAsia" w:hAnsiTheme="majorHAnsi" w:cstheme="majorBidi"/>
      </w:rPr>
      <w:tblPr/>
      <w:tcPr>
        <w:tcBorders>
          <w:top w:val="nil"/>
          <w:bottom w:val="single" w:sz="8" w:space="0" w:color="BCDFD1" w:themeColor="accent3"/>
        </w:tcBorders>
      </w:tcPr>
    </w:tblStylePr>
    <w:tblStylePr w:type="lastRow">
      <w:rPr>
        <w:b/>
        <w:bCs/>
        <w:color w:val="2D323E" w:themeColor="text2"/>
      </w:rPr>
      <w:tblPr/>
      <w:tcPr>
        <w:tcBorders>
          <w:top w:val="single" w:sz="8" w:space="0" w:color="BCDFD1" w:themeColor="accent3"/>
          <w:bottom w:val="single" w:sz="8" w:space="0" w:color="BCDFD1" w:themeColor="accent3"/>
        </w:tcBorders>
      </w:tcPr>
    </w:tblStylePr>
    <w:tblStylePr w:type="firstCol">
      <w:rPr>
        <w:b/>
        <w:bCs/>
      </w:rPr>
    </w:tblStylePr>
    <w:tblStylePr w:type="lastCol">
      <w:rPr>
        <w:b/>
        <w:bCs/>
      </w:rPr>
      <w:tblPr/>
      <w:tcPr>
        <w:tcBorders>
          <w:top w:val="single" w:sz="8" w:space="0" w:color="BCDFD1" w:themeColor="accent3"/>
          <w:bottom w:val="single" w:sz="8" w:space="0" w:color="BCDFD1" w:themeColor="accent3"/>
        </w:tcBorders>
      </w:tcPr>
    </w:tblStylePr>
    <w:tblStylePr w:type="band1Vert">
      <w:tblPr/>
      <w:tcPr>
        <w:shd w:val="clear" w:color="auto" w:fill="EEF7F3" w:themeFill="accent3" w:themeFillTint="3F"/>
      </w:tcPr>
    </w:tblStylePr>
    <w:tblStylePr w:type="band1Horz">
      <w:tblPr/>
      <w:tcPr>
        <w:shd w:val="clear" w:color="auto" w:fill="EEF7F3" w:themeFill="accent3" w:themeFillTint="3F"/>
      </w:tcPr>
    </w:tblStylePr>
  </w:style>
  <w:style w:type="table" w:styleId="Mellanmrklista1-dekorfrg4">
    <w:name w:val="Medium List 1 Accent 4"/>
    <w:basedOn w:val="Normaltabell"/>
    <w:uiPriority w:val="65"/>
    <w:semiHidden/>
    <w:unhideWhenUsed/>
    <w:rsid w:val="001B6E1E"/>
    <w:pPr>
      <w:spacing w:after="0"/>
    </w:pPr>
    <w:rPr>
      <w:color w:val="000000" w:themeColor="text1"/>
    </w:rPr>
    <w:tblPr>
      <w:tblStyleRowBandSize w:val="1"/>
      <w:tblStyleColBandSize w:val="1"/>
      <w:tblBorders>
        <w:top w:val="single" w:sz="8" w:space="0" w:color="FFF3C5" w:themeColor="accent4"/>
        <w:bottom w:val="single" w:sz="8" w:space="0" w:color="FFF3C5" w:themeColor="accent4"/>
      </w:tblBorders>
    </w:tblPr>
    <w:tblStylePr w:type="firstRow">
      <w:rPr>
        <w:rFonts w:asciiTheme="majorHAnsi" w:eastAsiaTheme="majorEastAsia" w:hAnsiTheme="majorHAnsi" w:cstheme="majorBidi"/>
      </w:rPr>
      <w:tblPr/>
      <w:tcPr>
        <w:tcBorders>
          <w:top w:val="nil"/>
          <w:bottom w:val="single" w:sz="8" w:space="0" w:color="FFF3C5" w:themeColor="accent4"/>
        </w:tcBorders>
      </w:tcPr>
    </w:tblStylePr>
    <w:tblStylePr w:type="lastRow">
      <w:rPr>
        <w:b/>
        <w:bCs/>
        <w:color w:val="2D323E" w:themeColor="text2"/>
      </w:rPr>
      <w:tblPr/>
      <w:tcPr>
        <w:tcBorders>
          <w:top w:val="single" w:sz="8" w:space="0" w:color="FFF3C5" w:themeColor="accent4"/>
          <w:bottom w:val="single" w:sz="8" w:space="0" w:color="FFF3C5" w:themeColor="accent4"/>
        </w:tcBorders>
      </w:tcPr>
    </w:tblStylePr>
    <w:tblStylePr w:type="firstCol">
      <w:rPr>
        <w:b/>
        <w:bCs/>
      </w:rPr>
    </w:tblStylePr>
    <w:tblStylePr w:type="lastCol">
      <w:rPr>
        <w:b/>
        <w:bCs/>
      </w:rPr>
      <w:tblPr/>
      <w:tcPr>
        <w:tcBorders>
          <w:top w:val="single" w:sz="8" w:space="0" w:color="FFF3C5" w:themeColor="accent4"/>
          <w:bottom w:val="single" w:sz="8" w:space="0" w:color="FFF3C5" w:themeColor="accent4"/>
        </w:tcBorders>
      </w:tcPr>
    </w:tblStylePr>
    <w:tblStylePr w:type="band1Vert">
      <w:tblPr/>
      <w:tcPr>
        <w:shd w:val="clear" w:color="auto" w:fill="FFFCF0" w:themeFill="accent4" w:themeFillTint="3F"/>
      </w:tcPr>
    </w:tblStylePr>
    <w:tblStylePr w:type="band1Horz">
      <w:tblPr/>
      <w:tcPr>
        <w:shd w:val="clear" w:color="auto" w:fill="FFFCF0" w:themeFill="accent4" w:themeFillTint="3F"/>
      </w:tcPr>
    </w:tblStylePr>
  </w:style>
  <w:style w:type="table" w:styleId="Mellanmrklista1-dekorfrg5">
    <w:name w:val="Medium List 1 Accent 5"/>
    <w:basedOn w:val="Normaltabell"/>
    <w:uiPriority w:val="65"/>
    <w:semiHidden/>
    <w:unhideWhenUsed/>
    <w:rsid w:val="001B6E1E"/>
    <w:pPr>
      <w:spacing w:after="0"/>
    </w:pPr>
    <w:rPr>
      <w:color w:val="000000" w:themeColor="text1"/>
    </w:rPr>
    <w:tblPr>
      <w:tblStyleRowBandSize w:val="1"/>
      <w:tblStyleColBandSize w:val="1"/>
      <w:tblBorders>
        <w:top w:val="single" w:sz="8" w:space="0" w:color="F2F2F2" w:themeColor="accent5"/>
        <w:bottom w:val="single" w:sz="8" w:space="0" w:color="F2F2F2" w:themeColor="accent5"/>
      </w:tblBorders>
    </w:tblPr>
    <w:tblStylePr w:type="firstRow">
      <w:rPr>
        <w:rFonts w:asciiTheme="majorHAnsi" w:eastAsiaTheme="majorEastAsia" w:hAnsiTheme="majorHAnsi" w:cstheme="majorBidi"/>
      </w:rPr>
      <w:tblPr/>
      <w:tcPr>
        <w:tcBorders>
          <w:top w:val="nil"/>
          <w:bottom w:val="single" w:sz="8" w:space="0" w:color="F2F2F2" w:themeColor="accent5"/>
        </w:tcBorders>
      </w:tcPr>
    </w:tblStylePr>
    <w:tblStylePr w:type="lastRow">
      <w:rPr>
        <w:b/>
        <w:bCs/>
        <w:color w:val="2D323E" w:themeColor="text2"/>
      </w:rPr>
      <w:tblPr/>
      <w:tcPr>
        <w:tcBorders>
          <w:top w:val="single" w:sz="8" w:space="0" w:color="F2F2F2" w:themeColor="accent5"/>
          <w:bottom w:val="single" w:sz="8" w:space="0" w:color="F2F2F2" w:themeColor="accent5"/>
        </w:tcBorders>
      </w:tcPr>
    </w:tblStylePr>
    <w:tblStylePr w:type="firstCol">
      <w:rPr>
        <w:b/>
        <w:bCs/>
      </w:rPr>
    </w:tblStylePr>
    <w:tblStylePr w:type="lastCol">
      <w:rPr>
        <w:b/>
        <w:bCs/>
      </w:rPr>
      <w:tblPr/>
      <w:tcPr>
        <w:tcBorders>
          <w:top w:val="single" w:sz="8" w:space="0" w:color="F2F2F2" w:themeColor="accent5"/>
          <w:bottom w:val="single" w:sz="8" w:space="0" w:color="F2F2F2" w:themeColor="accent5"/>
        </w:tcBorders>
      </w:tcPr>
    </w:tblStylePr>
    <w:tblStylePr w:type="band1Vert">
      <w:tblPr/>
      <w:tcPr>
        <w:shd w:val="clear" w:color="auto" w:fill="FBFBFB" w:themeFill="accent5" w:themeFillTint="3F"/>
      </w:tcPr>
    </w:tblStylePr>
    <w:tblStylePr w:type="band1Horz">
      <w:tblPr/>
      <w:tcPr>
        <w:shd w:val="clear" w:color="auto" w:fill="FBFBFB" w:themeFill="accent5" w:themeFillTint="3F"/>
      </w:tcPr>
    </w:tblStylePr>
  </w:style>
  <w:style w:type="table" w:styleId="Mellanmrklista1-dekorfrg6">
    <w:name w:val="Medium List 1 Accent 6"/>
    <w:basedOn w:val="Normaltabell"/>
    <w:uiPriority w:val="65"/>
    <w:semiHidden/>
    <w:unhideWhenUsed/>
    <w:rsid w:val="001B6E1E"/>
    <w:pPr>
      <w:spacing w:after="0"/>
    </w:pPr>
    <w:rPr>
      <w:color w:val="000000" w:themeColor="text1"/>
    </w:rPr>
    <w:tblPr>
      <w:tblStyleRowBandSize w:val="1"/>
      <w:tblStyleColBandSize w:val="1"/>
      <w:tblBorders>
        <w:top w:val="single" w:sz="8" w:space="0" w:color="F08300" w:themeColor="accent6"/>
        <w:bottom w:val="single" w:sz="8" w:space="0" w:color="F08300" w:themeColor="accent6"/>
      </w:tblBorders>
    </w:tblPr>
    <w:tblStylePr w:type="firstRow">
      <w:rPr>
        <w:rFonts w:asciiTheme="majorHAnsi" w:eastAsiaTheme="majorEastAsia" w:hAnsiTheme="majorHAnsi" w:cstheme="majorBidi"/>
      </w:rPr>
      <w:tblPr/>
      <w:tcPr>
        <w:tcBorders>
          <w:top w:val="nil"/>
          <w:bottom w:val="single" w:sz="8" w:space="0" w:color="F08300" w:themeColor="accent6"/>
        </w:tcBorders>
      </w:tcPr>
    </w:tblStylePr>
    <w:tblStylePr w:type="lastRow">
      <w:rPr>
        <w:b/>
        <w:bCs/>
        <w:color w:val="2D323E" w:themeColor="text2"/>
      </w:rPr>
      <w:tblPr/>
      <w:tcPr>
        <w:tcBorders>
          <w:top w:val="single" w:sz="8" w:space="0" w:color="F08300" w:themeColor="accent6"/>
          <w:bottom w:val="single" w:sz="8" w:space="0" w:color="F08300" w:themeColor="accent6"/>
        </w:tcBorders>
      </w:tcPr>
    </w:tblStylePr>
    <w:tblStylePr w:type="firstCol">
      <w:rPr>
        <w:b/>
        <w:bCs/>
      </w:rPr>
    </w:tblStylePr>
    <w:tblStylePr w:type="lastCol">
      <w:rPr>
        <w:b/>
        <w:bCs/>
      </w:rPr>
      <w:tblPr/>
      <w:tcPr>
        <w:tcBorders>
          <w:top w:val="single" w:sz="8" w:space="0" w:color="F08300" w:themeColor="accent6"/>
          <w:bottom w:val="single" w:sz="8" w:space="0" w:color="F08300" w:themeColor="accent6"/>
        </w:tcBorders>
      </w:tcPr>
    </w:tblStylePr>
    <w:tblStylePr w:type="band1Vert">
      <w:tblPr/>
      <w:tcPr>
        <w:shd w:val="clear" w:color="auto" w:fill="FFE0BC" w:themeFill="accent6" w:themeFillTint="3F"/>
      </w:tcPr>
    </w:tblStylePr>
    <w:tblStylePr w:type="band1Horz">
      <w:tblPr/>
      <w:tcPr>
        <w:shd w:val="clear" w:color="auto" w:fill="FFE0BC" w:themeFill="accent6" w:themeFillTint="3F"/>
      </w:tcPr>
    </w:tblStylePr>
  </w:style>
  <w:style w:type="table" w:styleId="Mellanmrklista2">
    <w:name w:val="Medium List 2"/>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F4E53" w:themeColor="accent1"/>
        <w:left w:val="single" w:sz="8" w:space="0" w:color="0F4E53" w:themeColor="accent1"/>
        <w:bottom w:val="single" w:sz="8" w:space="0" w:color="0F4E53" w:themeColor="accent1"/>
        <w:right w:val="single" w:sz="8" w:space="0" w:color="0F4E53" w:themeColor="accent1"/>
      </w:tblBorders>
    </w:tblPr>
    <w:tblStylePr w:type="firstRow">
      <w:rPr>
        <w:sz w:val="24"/>
        <w:szCs w:val="24"/>
      </w:rPr>
      <w:tblPr/>
      <w:tcPr>
        <w:tcBorders>
          <w:top w:val="nil"/>
          <w:left w:val="nil"/>
          <w:bottom w:val="single" w:sz="24" w:space="0" w:color="0F4E53" w:themeColor="accent1"/>
          <w:right w:val="nil"/>
          <w:insideH w:val="nil"/>
          <w:insideV w:val="nil"/>
        </w:tcBorders>
        <w:shd w:val="clear" w:color="auto" w:fill="FFFFFF" w:themeFill="background1"/>
      </w:tcPr>
    </w:tblStylePr>
    <w:tblStylePr w:type="lastRow">
      <w:tblPr/>
      <w:tcPr>
        <w:tcBorders>
          <w:top w:val="single" w:sz="8" w:space="0" w:color="0F4E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E53" w:themeColor="accent1"/>
          <w:insideH w:val="nil"/>
          <w:insideV w:val="nil"/>
        </w:tcBorders>
        <w:shd w:val="clear" w:color="auto" w:fill="FFFFFF" w:themeFill="background1"/>
      </w:tcPr>
    </w:tblStylePr>
    <w:tblStylePr w:type="lastCol">
      <w:tblPr/>
      <w:tcPr>
        <w:tcBorders>
          <w:top w:val="nil"/>
          <w:left w:val="single" w:sz="8" w:space="0" w:color="0F4E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EAEF" w:themeFill="accent1" w:themeFillTint="3F"/>
      </w:tcPr>
    </w:tblStylePr>
    <w:tblStylePr w:type="band1Horz">
      <w:tblPr/>
      <w:tcPr>
        <w:tcBorders>
          <w:top w:val="nil"/>
          <w:bottom w:val="nil"/>
          <w:insideH w:val="nil"/>
          <w:insideV w:val="nil"/>
        </w:tcBorders>
        <w:shd w:val="clear" w:color="auto" w:fill="A8EA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ABE9D" w:themeColor="accent2"/>
        <w:left w:val="single" w:sz="8" w:space="0" w:color="6ABE9D" w:themeColor="accent2"/>
        <w:bottom w:val="single" w:sz="8" w:space="0" w:color="6ABE9D" w:themeColor="accent2"/>
        <w:right w:val="single" w:sz="8" w:space="0" w:color="6ABE9D" w:themeColor="accent2"/>
      </w:tblBorders>
    </w:tblPr>
    <w:tblStylePr w:type="firstRow">
      <w:rPr>
        <w:sz w:val="24"/>
        <w:szCs w:val="24"/>
      </w:rPr>
      <w:tblPr/>
      <w:tcPr>
        <w:tcBorders>
          <w:top w:val="nil"/>
          <w:left w:val="nil"/>
          <w:bottom w:val="single" w:sz="24" w:space="0" w:color="6ABE9D" w:themeColor="accent2"/>
          <w:right w:val="nil"/>
          <w:insideH w:val="nil"/>
          <w:insideV w:val="nil"/>
        </w:tcBorders>
        <w:shd w:val="clear" w:color="auto" w:fill="FFFFFF" w:themeFill="background1"/>
      </w:tcPr>
    </w:tblStylePr>
    <w:tblStylePr w:type="lastRow">
      <w:tblPr/>
      <w:tcPr>
        <w:tcBorders>
          <w:top w:val="single" w:sz="8" w:space="0" w:color="6ABE9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ABE9D" w:themeColor="accent2"/>
          <w:insideH w:val="nil"/>
          <w:insideV w:val="nil"/>
        </w:tcBorders>
        <w:shd w:val="clear" w:color="auto" w:fill="FFFFFF" w:themeFill="background1"/>
      </w:tcPr>
    </w:tblStylePr>
    <w:tblStylePr w:type="lastCol">
      <w:tblPr/>
      <w:tcPr>
        <w:tcBorders>
          <w:top w:val="nil"/>
          <w:left w:val="single" w:sz="8" w:space="0" w:color="6ABE9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FE6" w:themeFill="accent2" w:themeFillTint="3F"/>
      </w:tcPr>
    </w:tblStylePr>
    <w:tblStylePr w:type="band1Horz">
      <w:tblPr/>
      <w:tcPr>
        <w:tcBorders>
          <w:top w:val="nil"/>
          <w:bottom w:val="nil"/>
          <w:insideH w:val="nil"/>
          <w:insideV w:val="nil"/>
        </w:tcBorders>
        <w:shd w:val="clear" w:color="auto" w:fill="DAEF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CDFD1" w:themeColor="accent3"/>
        <w:left w:val="single" w:sz="8" w:space="0" w:color="BCDFD1" w:themeColor="accent3"/>
        <w:bottom w:val="single" w:sz="8" w:space="0" w:color="BCDFD1" w:themeColor="accent3"/>
        <w:right w:val="single" w:sz="8" w:space="0" w:color="BCDFD1" w:themeColor="accent3"/>
      </w:tblBorders>
    </w:tblPr>
    <w:tblStylePr w:type="firstRow">
      <w:rPr>
        <w:sz w:val="24"/>
        <w:szCs w:val="24"/>
      </w:rPr>
      <w:tblPr/>
      <w:tcPr>
        <w:tcBorders>
          <w:top w:val="nil"/>
          <w:left w:val="nil"/>
          <w:bottom w:val="single" w:sz="24" w:space="0" w:color="BCDFD1" w:themeColor="accent3"/>
          <w:right w:val="nil"/>
          <w:insideH w:val="nil"/>
          <w:insideV w:val="nil"/>
        </w:tcBorders>
        <w:shd w:val="clear" w:color="auto" w:fill="FFFFFF" w:themeFill="background1"/>
      </w:tcPr>
    </w:tblStylePr>
    <w:tblStylePr w:type="lastRow">
      <w:tblPr/>
      <w:tcPr>
        <w:tcBorders>
          <w:top w:val="single" w:sz="8" w:space="0" w:color="BCDFD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CDFD1" w:themeColor="accent3"/>
          <w:insideH w:val="nil"/>
          <w:insideV w:val="nil"/>
        </w:tcBorders>
        <w:shd w:val="clear" w:color="auto" w:fill="FFFFFF" w:themeFill="background1"/>
      </w:tcPr>
    </w:tblStylePr>
    <w:tblStylePr w:type="lastCol">
      <w:tblPr/>
      <w:tcPr>
        <w:tcBorders>
          <w:top w:val="nil"/>
          <w:left w:val="single" w:sz="8" w:space="0" w:color="BCDFD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7F3" w:themeFill="accent3" w:themeFillTint="3F"/>
      </w:tcPr>
    </w:tblStylePr>
    <w:tblStylePr w:type="band1Horz">
      <w:tblPr/>
      <w:tcPr>
        <w:tcBorders>
          <w:top w:val="nil"/>
          <w:bottom w:val="nil"/>
          <w:insideH w:val="nil"/>
          <w:insideV w:val="nil"/>
        </w:tcBorders>
        <w:shd w:val="clear" w:color="auto" w:fill="EEF7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FF3C5" w:themeColor="accent4"/>
        <w:left w:val="single" w:sz="8" w:space="0" w:color="FFF3C5" w:themeColor="accent4"/>
        <w:bottom w:val="single" w:sz="8" w:space="0" w:color="FFF3C5" w:themeColor="accent4"/>
        <w:right w:val="single" w:sz="8" w:space="0" w:color="FFF3C5" w:themeColor="accent4"/>
      </w:tblBorders>
    </w:tblPr>
    <w:tblStylePr w:type="firstRow">
      <w:rPr>
        <w:sz w:val="24"/>
        <w:szCs w:val="24"/>
      </w:rPr>
      <w:tblPr/>
      <w:tcPr>
        <w:tcBorders>
          <w:top w:val="nil"/>
          <w:left w:val="nil"/>
          <w:bottom w:val="single" w:sz="24" w:space="0" w:color="FFF3C5" w:themeColor="accent4"/>
          <w:right w:val="nil"/>
          <w:insideH w:val="nil"/>
          <w:insideV w:val="nil"/>
        </w:tcBorders>
        <w:shd w:val="clear" w:color="auto" w:fill="FFFFFF" w:themeFill="background1"/>
      </w:tcPr>
    </w:tblStylePr>
    <w:tblStylePr w:type="lastRow">
      <w:tblPr/>
      <w:tcPr>
        <w:tcBorders>
          <w:top w:val="single" w:sz="8" w:space="0" w:color="FFF3C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3C5" w:themeColor="accent4"/>
          <w:insideH w:val="nil"/>
          <w:insideV w:val="nil"/>
        </w:tcBorders>
        <w:shd w:val="clear" w:color="auto" w:fill="FFFFFF" w:themeFill="background1"/>
      </w:tcPr>
    </w:tblStylePr>
    <w:tblStylePr w:type="lastCol">
      <w:tblPr/>
      <w:tcPr>
        <w:tcBorders>
          <w:top w:val="nil"/>
          <w:left w:val="single" w:sz="8" w:space="0" w:color="FFF3C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CF0" w:themeFill="accent4" w:themeFillTint="3F"/>
      </w:tcPr>
    </w:tblStylePr>
    <w:tblStylePr w:type="band1Horz">
      <w:tblPr/>
      <w:tcPr>
        <w:tcBorders>
          <w:top w:val="nil"/>
          <w:bottom w:val="nil"/>
          <w:insideH w:val="nil"/>
          <w:insideV w:val="nil"/>
        </w:tcBorders>
        <w:shd w:val="clear" w:color="auto" w:fill="FFFCF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2F2F2" w:themeColor="accent5"/>
        <w:left w:val="single" w:sz="8" w:space="0" w:color="F2F2F2" w:themeColor="accent5"/>
        <w:bottom w:val="single" w:sz="8" w:space="0" w:color="F2F2F2" w:themeColor="accent5"/>
        <w:right w:val="single" w:sz="8" w:space="0" w:color="F2F2F2" w:themeColor="accent5"/>
      </w:tblBorders>
    </w:tblPr>
    <w:tblStylePr w:type="firstRow">
      <w:rPr>
        <w:sz w:val="24"/>
        <w:szCs w:val="24"/>
      </w:rPr>
      <w:tblPr/>
      <w:tcPr>
        <w:tcBorders>
          <w:top w:val="nil"/>
          <w:left w:val="nil"/>
          <w:bottom w:val="single" w:sz="24" w:space="0" w:color="F2F2F2" w:themeColor="accent5"/>
          <w:right w:val="nil"/>
          <w:insideH w:val="nil"/>
          <w:insideV w:val="nil"/>
        </w:tcBorders>
        <w:shd w:val="clear" w:color="auto" w:fill="FFFFFF" w:themeFill="background1"/>
      </w:tcPr>
    </w:tblStylePr>
    <w:tblStylePr w:type="lastRow">
      <w:tblPr/>
      <w:tcPr>
        <w:tcBorders>
          <w:top w:val="single" w:sz="8" w:space="0" w:color="F2F2F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F2F2" w:themeColor="accent5"/>
          <w:insideH w:val="nil"/>
          <w:insideV w:val="nil"/>
        </w:tcBorders>
        <w:shd w:val="clear" w:color="auto" w:fill="FFFFFF" w:themeFill="background1"/>
      </w:tcPr>
    </w:tblStylePr>
    <w:tblStylePr w:type="lastCol">
      <w:tblPr/>
      <w:tcPr>
        <w:tcBorders>
          <w:top w:val="nil"/>
          <w:left w:val="single" w:sz="8" w:space="0" w:color="F2F2F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BFB" w:themeFill="accent5" w:themeFillTint="3F"/>
      </w:tcPr>
    </w:tblStylePr>
    <w:tblStylePr w:type="band1Horz">
      <w:tblPr/>
      <w:tcPr>
        <w:tcBorders>
          <w:top w:val="nil"/>
          <w:bottom w:val="nil"/>
          <w:insideH w:val="nil"/>
          <w:insideV w:val="nil"/>
        </w:tcBorders>
        <w:shd w:val="clear" w:color="auto" w:fill="FBFB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8300" w:themeColor="accent6"/>
        <w:left w:val="single" w:sz="8" w:space="0" w:color="F08300" w:themeColor="accent6"/>
        <w:bottom w:val="single" w:sz="8" w:space="0" w:color="F08300" w:themeColor="accent6"/>
        <w:right w:val="single" w:sz="8" w:space="0" w:color="F08300" w:themeColor="accent6"/>
      </w:tblBorders>
    </w:tblPr>
    <w:tblStylePr w:type="firstRow">
      <w:rPr>
        <w:sz w:val="24"/>
        <w:szCs w:val="24"/>
      </w:rPr>
      <w:tblPr/>
      <w:tcPr>
        <w:tcBorders>
          <w:top w:val="nil"/>
          <w:left w:val="nil"/>
          <w:bottom w:val="single" w:sz="24" w:space="0" w:color="F08300" w:themeColor="accent6"/>
          <w:right w:val="nil"/>
          <w:insideH w:val="nil"/>
          <w:insideV w:val="nil"/>
        </w:tcBorders>
        <w:shd w:val="clear" w:color="auto" w:fill="FFFFFF" w:themeFill="background1"/>
      </w:tcPr>
    </w:tblStylePr>
    <w:tblStylePr w:type="lastRow">
      <w:tblPr/>
      <w:tcPr>
        <w:tcBorders>
          <w:top w:val="single" w:sz="8" w:space="0" w:color="F083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8300" w:themeColor="accent6"/>
          <w:insideH w:val="nil"/>
          <w:insideV w:val="nil"/>
        </w:tcBorders>
        <w:shd w:val="clear" w:color="auto" w:fill="FFFFFF" w:themeFill="background1"/>
      </w:tcPr>
    </w:tblStylePr>
    <w:tblStylePr w:type="lastCol">
      <w:tblPr/>
      <w:tcPr>
        <w:tcBorders>
          <w:top w:val="nil"/>
          <w:left w:val="single" w:sz="8" w:space="0" w:color="F083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0BC" w:themeFill="accent6" w:themeFillTint="3F"/>
      </w:tcPr>
    </w:tblStylePr>
    <w:tblStylePr w:type="band1Horz">
      <w:tblPr/>
      <w:tcPr>
        <w:tcBorders>
          <w:top w:val="nil"/>
          <w:bottom w:val="nil"/>
          <w:insideH w:val="nil"/>
          <w:insideV w:val="nil"/>
        </w:tcBorders>
        <w:shd w:val="clear" w:color="auto" w:fill="FFE0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1B6E1E"/>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1B6E1E"/>
    <w:pPr>
      <w:spacing w:after="0"/>
    </w:pPr>
    <w:tblPr>
      <w:tblStyleRowBandSize w:val="1"/>
      <w:tblStyleColBandSize w:val="1"/>
      <w:tblBorders>
        <w:top w:val="single" w:sz="8" w:space="0" w:color="1F9FAA" w:themeColor="accent1" w:themeTint="BF"/>
        <w:left w:val="single" w:sz="8" w:space="0" w:color="1F9FAA" w:themeColor="accent1" w:themeTint="BF"/>
        <w:bottom w:val="single" w:sz="8" w:space="0" w:color="1F9FAA" w:themeColor="accent1" w:themeTint="BF"/>
        <w:right w:val="single" w:sz="8" w:space="0" w:color="1F9FAA" w:themeColor="accent1" w:themeTint="BF"/>
        <w:insideH w:val="single" w:sz="8" w:space="0" w:color="1F9FAA" w:themeColor="accent1" w:themeTint="BF"/>
      </w:tblBorders>
    </w:tblPr>
    <w:tblStylePr w:type="firstRow">
      <w:pPr>
        <w:spacing w:before="0" w:after="0" w:line="240" w:lineRule="auto"/>
      </w:pPr>
      <w:rPr>
        <w:b/>
        <w:bCs/>
        <w:color w:val="FFFFFF" w:themeColor="background1"/>
      </w:rPr>
      <w:tblPr/>
      <w:tcPr>
        <w:tcBorders>
          <w:top w:val="single" w:sz="8" w:space="0" w:color="1F9FAA" w:themeColor="accent1" w:themeTint="BF"/>
          <w:left w:val="single" w:sz="8" w:space="0" w:color="1F9FAA" w:themeColor="accent1" w:themeTint="BF"/>
          <w:bottom w:val="single" w:sz="8" w:space="0" w:color="1F9FAA" w:themeColor="accent1" w:themeTint="BF"/>
          <w:right w:val="single" w:sz="8" w:space="0" w:color="1F9FAA" w:themeColor="accent1" w:themeTint="BF"/>
          <w:insideH w:val="nil"/>
          <w:insideV w:val="nil"/>
        </w:tcBorders>
        <w:shd w:val="clear" w:color="auto" w:fill="0F4E53" w:themeFill="accent1"/>
      </w:tcPr>
    </w:tblStylePr>
    <w:tblStylePr w:type="lastRow">
      <w:pPr>
        <w:spacing w:before="0" w:after="0" w:line="240" w:lineRule="auto"/>
      </w:pPr>
      <w:rPr>
        <w:b/>
        <w:bCs/>
      </w:rPr>
      <w:tblPr/>
      <w:tcPr>
        <w:tcBorders>
          <w:top w:val="double" w:sz="6" w:space="0" w:color="1F9FAA" w:themeColor="accent1" w:themeTint="BF"/>
          <w:left w:val="single" w:sz="8" w:space="0" w:color="1F9FAA" w:themeColor="accent1" w:themeTint="BF"/>
          <w:bottom w:val="single" w:sz="8" w:space="0" w:color="1F9FAA" w:themeColor="accent1" w:themeTint="BF"/>
          <w:right w:val="single" w:sz="8" w:space="0" w:color="1F9FAA" w:themeColor="accent1" w:themeTint="BF"/>
          <w:insideH w:val="nil"/>
          <w:insideV w:val="nil"/>
        </w:tcBorders>
      </w:tcPr>
    </w:tblStylePr>
    <w:tblStylePr w:type="firstCol">
      <w:rPr>
        <w:b/>
        <w:bCs/>
      </w:rPr>
    </w:tblStylePr>
    <w:tblStylePr w:type="lastCol">
      <w:rPr>
        <w:b/>
        <w:bCs/>
      </w:rPr>
    </w:tblStylePr>
    <w:tblStylePr w:type="band1Vert">
      <w:tblPr/>
      <w:tcPr>
        <w:shd w:val="clear" w:color="auto" w:fill="A8EAEF" w:themeFill="accent1" w:themeFillTint="3F"/>
      </w:tcPr>
    </w:tblStylePr>
    <w:tblStylePr w:type="band1Horz">
      <w:tblPr/>
      <w:tcPr>
        <w:tcBorders>
          <w:insideH w:val="nil"/>
          <w:insideV w:val="nil"/>
        </w:tcBorders>
        <w:shd w:val="clear" w:color="auto" w:fill="A8EAE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1B6E1E"/>
    <w:pPr>
      <w:spacing w:after="0"/>
    </w:pPr>
    <w:tblPr>
      <w:tblStyleRowBandSize w:val="1"/>
      <w:tblStyleColBandSize w:val="1"/>
      <w:tblBorders>
        <w:top w:val="single" w:sz="8" w:space="0" w:color="8FCEB5" w:themeColor="accent2" w:themeTint="BF"/>
        <w:left w:val="single" w:sz="8" w:space="0" w:color="8FCEB5" w:themeColor="accent2" w:themeTint="BF"/>
        <w:bottom w:val="single" w:sz="8" w:space="0" w:color="8FCEB5" w:themeColor="accent2" w:themeTint="BF"/>
        <w:right w:val="single" w:sz="8" w:space="0" w:color="8FCEB5" w:themeColor="accent2" w:themeTint="BF"/>
        <w:insideH w:val="single" w:sz="8" w:space="0" w:color="8FCEB5" w:themeColor="accent2" w:themeTint="BF"/>
      </w:tblBorders>
    </w:tblPr>
    <w:tblStylePr w:type="firstRow">
      <w:pPr>
        <w:spacing w:before="0" w:after="0" w:line="240" w:lineRule="auto"/>
      </w:pPr>
      <w:rPr>
        <w:b/>
        <w:bCs/>
        <w:color w:val="FFFFFF" w:themeColor="background1"/>
      </w:rPr>
      <w:tblPr/>
      <w:tcPr>
        <w:tcBorders>
          <w:top w:val="single" w:sz="8" w:space="0" w:color="8FCEB5" w:themeColor="accent2" w:themeTint="BF"/>
          <w:left w:val="single" w:sz="8" w:space="0" w:color="8FCEB5" w:themeColor="accent2" w:themeTint="BF"/>
          <w:bottom w:val="single" w:sz="8" w:space="0" w:color="8FCEB5" w:themeColor="accent2" w:themeTint="BF"/>
          <w:right w:val="single" w:sz="8" w:space="0" w:color="8FCEB5" w:themeColor="accent2" w:themeTint="BF"/>
          <w:insideH w:val="nil"/>
          <w:insideV w:val="nil"/>
        </w:tcBorders>
        <w:shd w:val="clear" w:color="auto" w:fill="6ABE9D" w:themeFill="accent2"/>
      </w:tcPr>
    </w:tblStylePr>
    <w:tblStylePr w:type="lastRow">
      <w:pPr>
        <w:spacing w:before="0" w:after="0" w:line="240" w:lineRule="auto"/>
      </w:pPr>
      <w:rPr>
        <w:b/>
        <w:bCs/>
      </w:rPr>
      <w:tblPr/>
      <w:tcPr>
        <w:tcBorders>
          <w:top w:val="double" w:sz="6" w:space="0" w:color="8FCEB5" w:themeColor="accent2" w:themeTint="BF"/>
          <w:left w:val="single" w:sz="8" w:space="0" w:color="8FCEB5" w:themeColor="accent2" w:themeTint="BF"/>
          <w:bottom w:val="single" w:sz="8" w:space="0" w:color="8FCEB5" w:themeColor="accent2" w:themeTint="BF"/>
          <w:right w:val="single" w:sz="8" w:space="0" w:color="8FCEB5" w:themeColor="accent2" w:themeTint="BF"/>
          <w:insideH w:val="nil"/>
          <w:insideV w:val="nil"/>
        </w:tcBorders>
      </w:tcPr>
    </w:tblStylePr>
    <w:tblStylePr w:type="firstCol">
      <w:rPr>
        <w:b/>
        <w:bCs/>
      </w:rPr>
    </w:tblStylePr>
    <w:tblStylePr w:type="lastCol">
      <w:rPr>
        <w:b/>
        <w:bCs/>
      </w:rPr>
    </w:tblStylePr>
    <w:tblStylePr w:type="band1Vert">
      <w:tblPr/>
      <w:tcPr>
        <w:shd w:val="clear" w:color="auto" w:fill="DAEFE6" w:themeFill="accent2" w:themeFillTint="3F"/>
      </w:tcPr>
    </w:tblStylePr>
    <w:tblStylePr w:type="band1Horz">
      <w:tblPr/>
      <w:tcPr>
        <w:tcBorders>
          <w:insideH w:val="nil"/>
          <w:insideV w:val="nil"/>
        </w:tcBorders>
        <w:shd w:val="clear" w:color="auto" w:fill="DAEFE6"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1B6E1E"/>
    <w:pPr>
      <w:spacing w:after="0"/>
    </w:pPr>
    <w:tblPr>
      <w:tblStyleRowBandSize w:val="1"/>
      <w:tblStyleColBandSize w:val="1"/>
      <w:tblBorders>
        <w:top w:val="single" w:sz="8" w:space="0" w:color="CCE7DC" w:themeColor="accent3" w:themeTint="BF"/>
        <w:left w:val="single" w:sz="8" w:space="0" w:color="CCE7DC" w:themeColor="accent3" w:themeTint="BF"/>
        <w:bottom w:val="single" w:sz="8" w:space="0" w:color="CCE7DC" w:themeColor="accent3" w:themeTint="BF"/>
        <w:right w:val="single" w:sz="8" w:space="0" w:color="CCE7DC" w:themeColor="accent3" w:themeTint="BF"/>
        <w:insideH w:val="single" w:sz="8" w:space="0" w:color="CCE7DC" w:themeColor="accent3" w:themeTint="BF"/>
      </w:tblBorders>
    </w:tblPr>
    <w:tblStylePr w:type="firstRow">
      <w:pPr>
        <w:spacing w:before="0" w:after="0" w:line="240" w:lineRule="auto"/>
      </w:pPr>
      <w:rPr>
        <w:b/>
        <w:bCs/>
        <w:color w:val="FFFFFF" w:themeColor="background1"/>
      </w:rPr>
      <w:tblPr/>
      <w:tcPr>
        <w:tcBorders>
          <w:top w:val="single" w:sz="8" w:space="0" w:color="CCE7DC" w:themeColor="accent3" w:themeTint="BF"/>
          <w:left w:val="single" w:sz="8" w:space="0" w:color="CCE7DC" w:themeColor="accent3" w:themeTint="BF"/>
          <w:bottom w:val="single" w:sz="8" w:space="0" w:color="CCE7DC" w:themeColor="accent3" w:themeTint="BF"/>
          <w:right w:val="single" w:sz="8" w:space="0" w:color="CCE7DC" w:themeColor="accent3" w:themeTint="BF"/>
          <w:insideH w:val="nil"/>
          <w:insideV w:val="nil"/>
        </w:tcBorders>
        <w:shd w:val="clear" w:color="auto" w:fill="BCDFD1" w:themeFill="accent3"/>
      </w:tcPr>
    </w:tblStylePr>
    <w:tblStylePr w:type="lastRow">
      <w:pPr>
        <w:spacing w:before="0" w:after="0" w:line="240" w:lineRule="auto"/>
      </w:pPr>
      <w:rPr>
        <w:b/>
        <w:bCs/>
      </w:rPr>
      <w:tblPr/>
      <w:tcPr>
        <w:tcBorders>
          <w:top w:val="double" w:sz="6" w:space="0" w:color="CCE7DC" w:themeColor="accent3" w:themeTint="BF"/>
          <w:left w:val="single" w:sz="8" w:space="0" w:color="CCE7DC" w:themeColor="accent3" w:themeTint="BF"/>
          <w:bottom w:val="single" w:sz="8" w:space="0" w:color="CCE7DC" w:themeColor="accent3" w:themeTint="BF"/>
          <w:right w:val="single" w:sz="8" w:space="0" w:color="CCE7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F7F3" w:themeFill="accent3" w:themeFillTint="3F"/>
      </w:tcPr>
    </w:tblStylePr>
    <w:tblStylePr w:type="band1Horz">
      <w:tblPr/>
      <w:tcPr>
        <w:tcBorders>
          <w:insideH w:val="nil"/>
          <w:insideV w:val="nil"/>
        </w:tcBorders>
        <w:shd w:val="clear" w:color="auto" w:fill="EEF7F3"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1B6E1E"/>
    <w:pPr>
      <w:spacing w:after="0"/>
    </w:pPr>
    <w:tblPr>
      <w:tblStyleRowBandSize w:val="1"/>
      <w:tblStyleColBandSize w:val="1"/>
      <w:tblBorders>
        <w:top w:val="single" w:sz="8" w:space="0" w:color="FFF5D3" w:themeColor="accent4" w:themeTint="BF"/>
        <w:left w:val="single" w:sz="8" w:space="0" w:color="FFF5D3" w:themeColor="accent4" w:themeTint="BF"/>
        <w:bottom w:val="single" w:sz="8" w:space="0" w:color="FFF5D3" w:themeColor="accent4" w:themeTint="BF"/>
        <w:right w:val="single" w:sz="8" w:space="0" w:color="FFF5D3" w:themeColor="accent4" w:themeTint="BF"/>
        <w:insideH w:val="single" w:sz="8" w:space="0" w:color="FFF5D3" w:themeColor="accent4" w:themeTint="BF"/>
      </w:tblBorders>
    </w:tblPr>
    <w:tblStylePr w:type="firstRow">
      <w:pPr>
        <w:spacing w:before="0" w:after="0" w:line="240" w:lineRule="auto"/>
      </w:pPr>
      <w:rPr>
        <w:b/>
        <w:bCs/>
        <w:color w:val="FFFFFF" w:themeColor="background1"/>
      </w:rPr>
      <w:tblPr/>
      <w:tcPr>
        <w:tcBorders>
          <w:top w:val="single" w:sz="8" w:space="0" w:color="FFF5D3" w:themeColor="accent4" w:themeTint="BF"/>
          <w:left w:val="single" w:sz="8" w:space="0" w:color="FFF5D3" w:themeColor="accent4" w:themeTint="BF"/>
          <w:bottom w:val="single" w:sz="8" w:space="0" w:color="FFF5D3" w:themeColor="accent4" w:themeTint="BF"/>
          <w:right w:val="single" w:sz="8" w:space="0" w:color="FFF5D3" w:themeColor="accent4" w:themeTint="BF"/>
          <w:insideH w:val="nil"/>
          <w:insideV w:val="nil"/>
        </w:tcBorders>
        <w:shd w:val="clear" w:color="auto" w:fill="FFF3C5" w:themeFill="accent4"/>
      </w:tcPr>
    </w:tblStylePr>
    <w:tblStylePr w:type="lastRow">
      <w:pPr>
        <w:spacing w:before="0" w:after="0" w:line="240" w:lineRule="auto"/>
      </w:pPr>
      <w:rPr>
        <w:b/>
        <w:bCs/>
      </w:rPr>
      <w:tblPr/>
      <w:tcPr>
        <w:tcBorders>
          <w:top w:val="double" w:sz="6" w:space="0" w:color="FFF5D3" w:themeColor="accent4" w:themeTint="BF"/>
          <w:left w:val="single" w:sz="8" w:space="0" w:color="FFF5D3" w:themeColor="accent4" w:themeTint="BF"/>
          <w:bottom w:val="single" w:sz="8" w:space="0" w:color="FFF5D3" w:themeColor="accent4" w:themeTint="BF"/>
          <w:right w:val="single" w:sz="8" w:space="0" w:color="FFF5D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CF0" w:themeFill="accent4" w:themeFillTint="3F"/>
      </w:tcPr>
    </w:tblStylePr>
    <w:tblStylePr w:type="band1Horz">
      <w:tblPr/>
      <w:tcPr>
        <w:tcBorders>
          <w:insideH w:val="nil"/>
          <w:insideV w:val="nil"/>
        </w:tcBorders>
        <w:shd w:val="clear" w:color="auto" w:fill="FFFCF0"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1B6E1E"/>
    <w:pPr>
      <w:spacing w:after="0"/>
    </w:pPr>
    <w:tblPr>
      <w:tblStyleRowBandSize w:val="1"/>
      <w:tblStyleColBandSize w:val="1"/>
      <w:tblBorders>
        <w:top w:val="single" w:sz="8" w:space="0" w:color="F5F5F5" w:themeColor="accent5" w:themeTint="BF"/>
        <w:left w:val="single" w:sz="8" w:space="0" w:color="F5F5F5" w:themeColor="accent5" w:themeTint="BF"/>
        <w:bottom w:val="single" w:sz="8" w:space="0" w:color="F5F5F5" w:themeColor="accent5" w:themeTint="BF"/>
        <w:right w:val="single" w:sz="8" w:space="0" w:color="F5F5F5" w:themeColor="accent5" w:themeTint="BF"/>
        <w:insideH w:val="single" w:sz="8" w:space="0" w:color="F5F5F5" w:themeColor="accent5" w:themeTint="BF"/>
      </w:tblBorders>
    </w:tblPr>
    <w:tblStylePr w:type="firstRow">
      <w:pPr>
        <w:spacing w:before="0" w:after="0" w:line="240" w:lineRule="auto"/>
      </w:pPr>
      <w:rPr>
        <w:b/>
        <w:bCs/>
        <w:color w:val="FFFFFF" w:themeColor="background1"/>
      </w:rPr>
      <w:tblPr/>
      <w:tcPr>
        <w:tcBorders>
          <w:top w:val="single" w:sz="8" w:space="0" w:color="F5F5F5" w:themeColor="accent5" w:themeTint="BF"/>
          <w:left w:val="single" w:sz="8" w:space="0" w:color="F5F5F5" w:themeColor="accent5" w:themeTint="BF"/>
          <w:bottom w:val="single" w:sz="8" w:space="0" w:color="F5F5F5" w:themeColor="accent5" w:themeTint="BF"/>
          <w:right w:val="single" w:sz="8" w:space="0" w:color="F5F5F5" w:themeColor="accent5" w:themeTint="BF"/>
          <w:insideH w:val="nil"/>
          <w:insideV w:val="nil"/>
        </w:tcBorders>
        <w:shd w:val="clear" w:color="auto" w:fill="F2F2F2" w:themeFill="accent5"/>
      </w:tcPr>
    </w:tblStylePr>
    <w:tblStylePr w:type="lastRow">
      <w:pPr>
        <w:spacing w:before="0" w:after="0" w:line="240" w:lineRule="auto"/>
      </w:pPr>
      <w:rPr>
        <w:b/>
        <w:bCs/>
      </w:rPr>
      <w:tblPr/>
      <w:tcPr>
        <w:tcBorders>
          <w:top w:val="double" w:sz="6" w:space="0" w:color="F5F5F5" w:themeColor="accent5" w:themeTint="BF"/>
          <w:left w:val="single" w:sz="8" w:space="0" w:color="F5F5F5" w:themeColor="accent5" w:themeTint="BF"/>
          <w:bottom w:val="single" w:sz="8" w:space="0" w:color="F5F5F5" w:themeColor="accent5" w:themeTint="BF"/>
          <w:right w:val="single" w:sz="8" w:space="0" w:color="F5F5F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BFB" w:themeFill="accent5" w:themeFillTint="3F"/>
      </w:tcPr>
    </w:tblStylePr>
    <w:tblStylePr w:type="band1Horz">
      <w:tblPr/>
      <w:tcPr>
        <w:tcBorders>
          <w:insideH w:val="nil"/>
          <w:insideV w:val="nil"/>
        </w:tcBorders>
        <w:shd w:val="clear" w:color="auto" w:fill="FBFBFB"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1B6E1E"/>
    <w:pPr>
      <w:spacing w:after="0"/>
    </w:pPr>
    <w:tblPr>
      <w:tblStyleRowBandSize w:val="1"/>
      <w:tblStyleColBandSize w:val="1"/>
      <w:tblBorders>
        <w:top w:val="single" w:sz="8" w:space="0" w:color="FFA234" w:themeColor="accent6" w:themeTint="BF"/>
        <w:left w:val="single" w:sz="8" w:space="0" w:color="FFA234" w:themeColor="accent6" w:themeTint="BF"/>
        <w:bottom w:val="single" w:sz="8" w:space="0" w:color="FFA234" w:themeColor="accent6" w:themeTint="BF"/>
        <w:right w:val="single" w:sz="8" w:space="0" w:color="FFA234" w:themeColor="accent6" w:themeTint="BF"/>
        <w:insideH w:val="single" w:sz="8" w:space="0" w:color="FFA234" w:themeColor="accent6" w:themeTint="BF"/>
      </w:tblBorders>
    </w:tblPr>
    <w:tblStylePr w:type="firstRow">
      <w:pPr>
        <w:spacing w:before="0" w:after="0" w:line="240" w:lineRule="auto"/>
      </w:pPr>
      <w:rPr>
        <w:b/>
        <w:bCs/>
        <w:color w:val="FFFFFF" w:themeColor="background1"/>
      </w:rPr>
      <w:tblPr/>
      <w:tcPr>
        <w:tcBorders>
          <w:top w:val="single" w:sz="8" w:space="0" w:color="FFA234" w:themeColor="accent6" w:themeTint="BF"/>
          <w:left w:val="single" w:sz="8" w:space="0" w:color="FFA234" w:themeColor="accent6" w:themeTint="BF"/>
          <w:bottom w:val="single" w:sz="8" w:space="0" w:color="FFA234" w:themeColor="accent6" w:themeTint="BF"/>
          <w:right w:val="single" w:sz="8" w:space="0" w:color="FFA234" w:themeColor="accent6" w:themeTint="BF"/>
          <w:insideH w:val="nil"/>
          <w:insideV w:val="nil"/>
        </w:tcBorders>
        <w:shd w:val="clear" w:color="auto" w:fill="F08300" w:themeFill="accent6"/>
      </w:tcPr>
    </w:tblStylePr>
    <w:tblStylePr w:type="lastRow">
      <w:pPr>
        <w:spacing w:before="0" w:after="0" w:line="240" w:lineRule="auto"/>
      </w:pPr>
      <w:rPr>
        <w:b/>
        <w:bCs/>
      </w:rPr>
      <w:tblPr/>
      <w:tcPr>
        <w:tcBorders>
          <w:top w:val="double" w:sz="6" w:space="0" w:color="FFA234" w:themeColor="accent6" w:themeTint="BF"/>
          <w:left w:val="single" w:sz="8" w:space="0" w:color="FFA234" w:themeColor="accent6" w:themeTint="BF"/>
          <w:bottom w:val="single" w:sz="8" w:space="0" w:color="FFA234" w:themeColor="accent6" w:themeTint="BF"/>
          <w:right w:val="single" w:sz="8" w:space="0" w:color="FFA2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0BC" w:themeFill="accent6" w:themeFillTint="3F"/>
      </w:tcPr>
    </w:tblStylePr>
    <w:tblStylePr w:type="band1Horz">
      <w:tblPr/>
      <w:tcPr>
        <w:tcBorders>
          <w:insideH w:val="nil"/>
          <w:insideV w:val="nil"/>
        </w:tcBorders>
        <w:shd w:val="clear" w:color="auto" w:fill="FFE0BC"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E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E53" w:themeFill="accent1"/>
      </w:tcPr>
    </w:tblStylePr>
    <w:tblStylePr w:type="lastCol">
      <w:rPr>
        <w:b/>
        <w:bCs/>
        <w:color w:val="FFFFFF" w:themeColor="background1"/>
      </w:rPr>
      <w:tblPr/>
      <w:tcPr>
        <w:tcBorders>
          <w:left w:val="nil"/>
          <w:right w:val="nil"/>
          <w:insideH w:val="nil"/>
          <w:insideV w:val="nil"/>
        </w:tcBorders>
        <w:shd w:val="clear" w:color="auto" w:fill="0F4E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ABE9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ABE9D" w:themeFill="accent2"/>
      </w:tcPr>
    </w:tblStylePr>
    <w:tblStylePr w:type="lastCol">
      <w:rPr>
        <w:b/>
        <w:bCs/>
        <w:color w:val="FFFFFF" w:themeColor="background1"/>
      </w:rPr>
      <w:tblPr/>
      <w:tcPr>
        <w:tcBorders>
          <w:left w:val="nil"/>
          <w:right w:val="nil"/>
          <w:insideH w:val="nil"/>
          <w:insideV w:val="nil"/>
        </w:tcBorders>
        <w:shd w:val="clear" w:color="auto" w:fill="6ABE9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CDFD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CDFD1" w:themeFill="accent3"/>
      </w:tcPr>
    </w:tblStylePr>
    <w:tblStylePr w:type="lastCol">
      <w:rPr>
        <w:b/>
        <w:bCs/>
        <w:color w:val="FFFFFF" w:themeColor="background1"/>
      </w:rPr>
      <w:tblPr/>
      <w:tcPr>
        <w:tcBorders>
          <w:left w:val="nil"/>
          <w:right w:val="nil"/>
          <w:insideH w:val="nil"/>
          <w:insideV w:val="nil"/>
        </w:tcBorders>
        <w:shd w:val="clear" w:color="auto" w:fill="BCDFD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3C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3C5" w:themeFill="accent4"/>
      </w:tcPr>
    </w:tblStylePr>
    <w:tblStylePr w:type="lastCol">
      <w:rPr>
        <w:b/>
        <w:bCs/>
        <w:color w:val="FFFFFF" w:themeColor="background1"/>
      </w:rPr>
      <w:tblPr/>
      <w:tcPr>
        <w:tcBorders>
          <w:left w:val="nil"/>
          <w:right w:val="nil"/>
          <w:insideH w:val="nil"/>
          <w:insideV w:val="nil"/>
        </w:tcBorders>
        <w:shd w:val="clear" w:color="auto" w:fill="FFF3C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F2F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F2F2" w:themeFill="accent5"/>
      </w:tcPr>
    </w:tblStylePr>
    <w:tblStylePr w:type="lastCol">
      <w:rPr>
        <w:b/>
        <w:bCs/>
        <w:color w:val="FFFFFF" w:themeColor="background1"/>
      </w:rPr>
      <w:tblPr/>
      <w:tcPr>
        <w:tcBorders>
          <w:left w:val="nil"/>
          <w:right w:val="nil"/>
          <w:insideH w:val="nil"/>
          <w:insideV w:val="nil"/>
        </w:tcBorders>
        <w:shd w:val="clear" w:color="auto" w:fill="F2F2F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1B6E1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83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8300" w:themeFill="accent6"/>
      </w:tcPr>
    </w:tblStylePr>
    <w:tblStylePr w:type="lastCol">
      <w:rPr>
        <w:b/>
        <w:bCs/>
        <w:color w:val="FFFFFF" w:themeColor="background1"/>
      </w:rPr>
      <w:tblPr/>
      <w:tcPr>
        <w:tcBorders>
          <w:left w:val="nil"/>
          <w:right w:val="nil"/>
          <w:insideH w:val="nil"/>
          <w:insideV w:val="nil"/>
        </w:tcBorders>
        <w:shd w:val="clear" w:color="auto" w:fill="F083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1B6E1E"/>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1B6E1E"/>
    <w:pPr>
      <w:spacing w:after="0"/>
    </w:pPr>
    <w:tblPr>
      <w:tblStyleRowBandSize w:val="1"/>
      <w:tblStyleColBandSize w:val="1"/>
      <w:tblBorders>
        <w:top w:val="single" w:sz="8" w:space="0" w:color="1F9FAA" w:themeColor="accent1" w:themeTint="BF"/>
        <w:left w:val="single" w:sz="8" w:space="0" w:color="1F9FAA" w:themeColor="accent1" w:themeTint="BF"/>
        <w:bottom w:val="single" w:sz="8" w:space="0" w:color="1F9FAA" w:themeColor="accent1" w:themeTint="BF"/>
        <w:right w:val="single" w:sz="8" w:space="0" w:color="1F9FAA" w:themeColor="accent1" w:themeTint="BF"/>
        <w:insideH w:val="single" w:sz="8" w:space="0" w:color="1F9FAA" w:themeColor="accent1" w:themeTint="BF"/>
        <w:insideV w:val="single" w:sz="8" w:space="0" w:color="1F9FAA" w:themeColor="accent1" w:themeTint="BF"/>
      </w:tblBorders>
    </w:tblPr>
    <w:tcPr>
      <w:shd w:val="clear" w:color="auto" w:fill="A8EAEF" w:themeFill="accent1" w:themeFillTint="3F"/>
    </w:tcPr>
    <w:tblStylePr w:type="firstRow">
      <w:rPr>
        <w:b/>
        <w:bCs/>
      </w:rPr>
    </w:tblStylePr>
    <w:tblStylePr w:type="lastRow">
      <w:rPr>
        <w:b/>
        <w:bCs/>
      </w:rPr>
      <w:tblPr/>
      <w:tcPr>
        <w:tcBorders>
          <w:top w:val="single" w:sz="18" w:space="0" w:color="1F9FAA" w:themeColor="accent1" w:themeTint="BF"/>
        </w:tcBorders>
      </w:tcPr>
    </w:tblStylePr>
    <w:tblStylePr w:type="firstCol">
      <w:rPr>
        <w:b/>
        <w:bCs/>
      </w:rPr>
    </w:tblStylePr>
    <w:tblStylePr w:type="lastCol">
      <w:rPr>
        <w:b/>
        <w:bCs/>
      </w:rPr>
    </w:tblStylePr>
    <w:tblStylePr w:type="band1Vert">
      <w:tblPr/>
      <w:tcPr>
        <w:shd w:val="clear" w:color="auto" w:fill="51D5DF" w:themeFill="accent1" w:themeFillTint="7F"/>
      </w:tcPr>
    </w:tblStylePr>
    <w:tblStylePr w:type="band1Horz">
      <w:tblPr/>
      <w:tcPr>
        <w:shd w:val="clear" w:color="auto" w:fill="51D5DF" w:themeFill="accent1" w:themeFillTint="7F"/>
      </w:tcPr>
    </w:tblStylePr>
  </w:style>
  <w:style w:type="table" w:styleId="Mellanmrktrutnt1-dekorfrg2">
    <w:name w:val="Medium Grid 1 Accent 2"/>
    <w:basedOn w:val="Normaltabell"/>
    <w:uiPriority w:val="67"/>
    <w:semiHidden/>
    <w:unhideWhenUsed/>
    <w:rsid w:val="001B6E1E"/>
    <w:pPr>
      <w:spacing w:after="0"/>
    </w:pPr>
    <w:tblPr>
      <w:tblStyleRowBandSize w:val="1"/>
      <w:tblStyleColBandSize w:val="1"/>
      <w:tblBorders>
        <w:top w:val="single" w:sz="8" w:space="0" w:color="8FCEB5" w:themeColor="accent2" w:themeTint="BF"/>
        <w:left w:val="single" w:sz="8" w:space="0" w:color="8FCEB5" w:themeColor="accent2" w:themeTint="BF"/>
        <w:bottom w:val="single" w:sz="8" w:space="0" w:color="8FCEB5" w:themeColor="accent2" w:themeTint="BF"/>
        <w:right w:val="single" w:sz="8" w:space="0" w:color="8FCEB5" w:themeColor="accent2" w:themeTint="BF"/>
        <w:insideH w:val="single" w:sz="8" w:space="0" w:color="8FCEB5" w:themeColor="accent2" w:themeTint="BF"/>
        <w:insideV w:val="single" w:sz="8" w:space="0" w:color="8FCEB5" w:themeColor="accent2" w:themeTint="BF"/>
      </w:tblBorders>
    </w:tblPr>
    <w:tcPr>
      <w:shd w:val="clear" w:color="auto" w:fill="DAEFE6" w:themeFill="accent2" w:themeFillTint="3F"/>
    </w:tcPr>
    <w:tblStylePr w:type="firstRow">
      <w:rPr>
        <w:b/>
        <w:bCs/>
      </w:rPr>
    </w:tblStylePr>
    <w:tblStylePr w:type="lastRow">
      <w:rPr>
        <w:b/>
        <w:bCs/>
      </w:rPr>
      <w:tblPr/>
      <w:tcPr>
        <w:tcBorders>
          <w:top w:val="single" w:sz="18" w:space="0" w:color="8FCEB5" w:themeColor="accent2" w:themeTint="BF"/>
        </w:tcBorders>
      </w:tcPr>
    </w:tblStylePr>
    <w:tblStylePr w:type="firstCol">
      <w:rPr>
        <w:b/>
        <w:bCs/>
      </w:rPr>
    </w:tblStylePr>
    <w:tblStylePr w:type="lastCol">
      <w:rPr>
        <w:b/>
        <w:bCs/>
      </w:rPr>
    </w:tblStylePr>
    <w:tblStylePr w:type="band1Vert">
      <w:tblPr/>
      <w:tcPr>
        <w:shd w:val="clear" w:color="auto" w:fill="B4DECE" w:themeFill="accent2" w:themeFillTint="7F"/>
      </w:tcPr>
    </w:tblStylePr>
    <w:tblStylePr w:type="band1Horz">
      <w:tblPr/>
      <w:tcPr>
        <w:shd w:val="clear" w:color="auto" w:fill="B4DECE" w:themeFill="accent2" w:themeFillTint="7F"/>
      </w:tcPr>
    </w:tblStylePr>
  </w:style>
  <w:style w:type="table" w:styleId="Mellanmrktrutnt1-dekorfrg3">
    <w:name w:val="Medium Grid 1 Accent 3"/>
    <w:basedOn w:val="Normaltabell"/>
    <w:uiPriority w:val="67"/>
    <w:semiHidden/>
    <w:unhideWhenUsed/>
    <w:rsid w:val="001B6E1E"/>
    <w:pPr>
      <w:spacing w:after="0"/>
    </w:pPr>
    <w:tblPr>
      <w:tblStyleRowBandSize w:val="1"/>
      <w:tblStyleColBandSize w:val="1"/>
      <w:tblBorders>
        <w:top w:val="single" w:sz="8" w:space="0" w:color="CCE7DC" w:themeColor="accent3" w:themeTint="BF"/>
        <w:left w:val="single" w:sz="8" w:space="0" w:color="CCE7DC" w:themeColor="accent3" w:themeTint="BF"/>
        <w:bottom w:val="single" w:sz="8" w:space="0" w:color="CCE7DC" w:themeColor="accent3" w:themeTint="BF"/>
        <w:right w:val="single" w:sz="8" w:space="0" w:color="CCE7DC" w:themeColor="accent3" w:themeTint="BF"/>
        <w:insideH w:val="single" w:sz="8" w:space="0" w:color="CCE7DC" w:themeColor="accent3" w:themeTint="BF"/>
        <w:insideV w:val="single" w:sz="8" w:space="0" w:color="CCE7DC" w:themeColor="accent3" w:themeTint="BF"/>
      </w:tblBorders>
    </w:tblPr>
    <w:tcPr>
      <w:shd w:val="clear" w:color="auto" w:fill="EEF7F3" w:themeFill="accent3" w:themeFillTint="3F"/>
    </w:tcPr>
    <w:tblStylePr w:type="firstRow">
      <w:rPr>
        <w:b/>
        <w:bCs/>
      </w:rPr>
    </w:tblStylePr>
    <w:tblStylePr w:type="lastRow">
      <w:rPr>
        <w:b/>
        <w:bCs/>
      </w:rPr>
      <w:tblPr/>
      <w:tcPr>
        <w:tcBorders>
          <w:top w:val="single" w:sz="18" w:space="0" w:color="CCE7DC" w:themeColor="accent3" w:themeTint="BF"/>
        </w:tcBorders>
      </w:tcPr>
    </w:tblStylePr>
    <w:tblStylePr w:type="firstCol">
      <w:rPr>
        <w:b/>
        <w:bCs/>
      </w:rPr>
    </w:tblStylePr>
    <w:tblStylePr w:type="lastCol">
      <w:rPr>
        <w:b/>
        <w:bCs/>
      </w:rPr>
    </w:tblStylePr>
    <w:tblStylePr w:type="band1Vert">
      <w:tblPr/>
      <w:tcPr>
        <w:shd w:val="clear" w:color="auto" w:fill="DDEFE8" w:themeFill="accent3" w:themeFillTint="7F"/>
      </w:tcPr>
    </w:tblStylePr>
    <w:tblStylePr w:type="band1Horz">
      <w:tblPr/>
      <w:tcPr>
        <w:shd w:val="clear" w:color="auto" w:fill="DDEFE8" w:themeFill="accent3" w:themeFillTint="7F"/>
      </w:tcPr>
    </w:tblStylePr>
  </w:style>
  <w:style w:type="table" w:styleId="Mellanmrktrutnt1-dekorfrg4">
    <w:name w:val="Medium Grid 1 Accent 4"/>
    <w:basedOn w:val="Normaltabell"/>
    <w:uiPriority w:val="67"/>
    <w:semiHidden/>
    <w:unhideWhenUsed/>
    <w:rsid w:val="001B6E1E"/>
    <w:pPr>
      <w:spacing w:after="0"/>
    </w:pPr>
    <w:tblPr>
      <w:tblStyleRowBandSize w:val="1"/>
      <w:tblStyleColBandSize w:val="1"/>
      <w:tblBorders>
        <w:top w:val="single" w:sz="8" w:space="0" w:color="FFF5D3" w:themeColor="accent4" w:themeTint="BF"/>
        <w:left w:val="single" w:sz="8" w:space="0" w:color="FFF5D3" w:themeColor="accent4" w:themeTint="BF"/>
        <w:bottom w:val="single" w:sz="8" w:space="0" w:color="FFF5D3" w:themeColor="accent4" w:themeTint="BF"/>
        <w:right w:val="single" w:sz="8" w:space="0" w:color="FFF5D3" w:themeColor="accent4" w:themeTint="BF"/>
        <w:insideH w:val="single" w:sz="8" w:space="0" w:color="FFF5D3" w:themeColor="accent4" w:themeTint="BF"/>
        <w:insideV w:val="single" w:sz="8" w:space="0" w:color="FFF5D3" w:themeColor="accent4" w:themeTint="BF"/>
      </w:tblBorders>
    </w:tblPr>
    <w:tcPr>
      <w:shd w:val="clear" w:color="auto" w:fill="FFFCF0" w:themeFill="accent4" w:themeFillTint="3F"/>
    </w:tcPr>
    <w:tblStylePr w:type="firstRow">
      <w:rPr>
        <w:b/>
        <w:bCs/>
      </w:rPr>
    </w:tblStylePr>
    <w:tblStylePr w:type="lastRow">
      <w:rPr>
        <w:b/>
        <w:bCs/>
      </w:rPr>
      <w:tblPr/>
      <w:tcPr>
        <w:tcBorders>
          <w:top w:val="single" w:sz="18" w:space="0" w:color="FFF5D3" w:themeColor="accent4" w:themeTint="BF"/>
        </w:tcBorders>
      </w:tcPr>
    </w:tblStylePr>
    <w:tblStylePr w:type="firstCol">
      <w:rPr>
        <w:b/>
        <w:bCs/>
      </w:rPr>
    </w:tblStylePr>
    <w:tblStylePr w:type="lastCol">
      <w:rPr>
        <w:b/>
        <w:bCs/>
      </w:rPr>
    </w:tblStylePr>
    <w:tblStylePr w:type="band1Vert">
      <w:tblPr/>
      <w:tcPr>
        <w:shd w:val="clear" w:color="auto" w:fill="FFF8E2" w:themeFill="accent4" w:themeFillTint="7F"/>
      </w:tcPr>
    </w:tblStylePr>
    <w:tblStylePr w:type="band1Horz">
      <w:tblPr/>
      <w:tcPr>
        <w:shd w:val="clear" w:color="auto" w:fill="FFF8E2" w:themeFill="accent4" w:themeFillTint="7F"/>
      </w:tcPr>
    </w:tblStylePr>
  </w:style>
  <w:style w:type="table" w:styleId="Mellanmrktrutnt1-dekorfrg5">
    <w:name w:val="Medium Grid 1 Accent 5"/>
    <w:basedOn w:val="Normaltabell"/>
    <w:uiPriority w:val="67"/>
    <w:semiHidden/>
    <w:unhideWhenUsed/>
    <w:rsid w:val="001B6E1E"/>
    <w:pPr>
      <w:spacing w:after="0"/>
    </w:pPr>
    <w:tblPr>
      <w:tblStyleRowBandSize w:val="1"/>
      <w:tblStyleColBandSize w:val="1"/>
      <w:tblBorders>
        <w:top w:val="single" w:sz="8" w:space="0" w:color="F5F5F5" w:themeColor="accent5" w:themeTint="BF"/>
        <w:left w:val="single" w:sz="8" w:space="0" w:color="F5F5F5" w:themeColor="accent5" w:themeTint="BF"/>
        <w:bottom w:val="single" w:sz="8" w:space="0" w:color="F5F5F5" w:themeColor="accent5" w:themeTint="BF"/>
        <w:right w:val="single" w:sz="8" w:space="0" w:color="F5F5F5" w:themeColor="accent5" w:themeTint="BF"/>
        <w:insideH w:val="single" w:sz="8" w:space="0" w:color="F5F5F5" w:themeColor="accent5" w:themeTint="BF"/>
        <w:insideV w:val="single" w:sz="8" w:space="0" w:color="F5F5F5" w:themeColor="accent5" w:themeTint="BF"/>
      </w:tblBorders>
    </w:tblPr>
    <w:tcPr>
      <w:shd w:val="clear" w:color="auto" w:fill="FBFBFB" w:themeFill="accent5" w:themeFillTint="3F"/>
    </w:tcPr>
    <w:tblStylePr w:type="firstRow">
      <w:rPr>
        <w:b/>
        <w:bCs/>
      </w:rPr>
    </w:tblStylePr>
    <w:tblStylePr w:type="lastRow">
      <w:rPr>
        <w:b/>
        <w:bCs/>
      </w:rPr>
      <w:tblPr/>
      <w:tcPr>
        <w:tcBorders>
          <w:top w:val="single" w:sz="18" w:space="0" w:color="F5F5F5" w:themeColor="accent5" w:themeTint="BF"/>
        </w:tcBorders>
      </w:tcPr>
    </w:tblStylePr>
    <w:tblStylePr w:type="firstCol">
      <w:rPr>
        <w:b/>
        <w:bCs/>
      </w:rPr>
    </w:tblStylePr>
    <w:tblStylePr w:type="lastCol">
      <w:rPr>
        <w:b/>
        <w:bCs/>
      </w:rPr>
    </w:tblStylePr>
    <w:tblStylePr w:type="band1Vert">
      <w:tblPr/>
      <w:tcPr>
        <w:shd w:val="clear" w:color="auto" w:fill="F8F8F8" w:themeFill="accent5" w:themeFillTint="7F"/>
      </w:tcPr>
    </w:tblStylePr>
    <w:tblStylePr w:type="band1Horz">
      <w:tblPr/>
      <w:tcPr>
        <w:shd w:val="clear" w:color="auto" w:fill="F8F8F8" w:themeFill="accent5" w:themeFillTint="7F"/>
      </w:tcPr>
    </w:tblStylePr>
  </w:style>
  <w:style w:type="table" w:styleId="Mellanmrktrutnt1-dekorfrg6">
    <w:name w:val="Medium Grid 1 Accent 6"/>
    <w:basedOn w:val="Normaltabell"/>
    <w:uiPriority w:val="67"/>
    <w:semiHidden/>
    <w:unhideWhenUsed/>
    <w:rsid w:val="001B6E1E"/>
    <w:pPr>
      <w:spacing w:after="0"/>
    </w:pPr>
    <w:tblPr>
      <w:tblStyleRowBandSize w:val="1"/>
      <w:tblStyleColBandSize w:val="1"/>
      <w:tblBorders>
        <w:top w:val="single" w:sz="8" w:space="0" w:color="FFA234" w:themeColor="accent6" w:themeTint="BF"/>
        <w:left w:val="single" w:sz="8" w:space="0" w:color="FFA234" w:themeColor="accent6" w:themeTint="BF"/>
        <w:bottom w:val="single" w:sz="8" w:space="0" w:color="FFA234" w:themeColor="accent6" w:themeTint="BF"/>
        <w:right w:val="single" w:sz="8" w:space="0" w:color="FFA234" w:themeColor="accent6" w:themeTint="BF"/>
        <w:insideH w:val="single" w:sz="8" w:space="0" w:color="FFA234" w:themeColor="accent6" w:themeTint="BF"/>
        <w:insideV w:val="single" w:sz="8" w:space="0" w:color="FFA234" w:themeColor="accent6" w:themeTint="BF"/>
      </w:tblBorders>
    </w:tblPr>
    <w:tcPr>
      <w:shd w:val="clear" w:color="auto" w:fill="FFE0BC" w:themeFill="accent6" w:themeFillTint="3F"/>
    </w:tcPr>
    <w:tblStylePr w:type="firstRow">
      <w:rPr>
        <w:b/>
        <w:bCs/>
      </w:rPr>
    </w:tblStylePr>
    <w:tblStylePr w:type="lastRow">
      <w:rPr>
        <w:b/>
        <w:bCs/>
      </w:rPr>
      <w:tblPr/>
      <w:tcPr>
        <w:tcBorders>
          <w:top w:val="single" w:sz="18" w:space="0" w:color="FFA234" w:themeColor="accent6" w:themeTint="BF"/>
        </w:tcBorders>
      </w:tcPr>
    </w:tblStylePr>
    <w:tblStylePr w:type="firstCol">
      <w:rPr>
        <w:b/>
        <w:bCs/>
      </w:rPr>
    </w:tblStylePr>
    <w:tblStylePr w:type="lastCol">
      <w:rPr>
        <w:b/>
        <w:bCs/>
      </w:rPr>
    </w:tblStylePr>
    <w:tblStylePr w:type="band1Vert">
      <w:tblPr/>
      <w:tcPr>
        <w:shd w:val="clear" w:color="auto" w:fill="FFC178" w:themeFill="accent6" w:themeFillTint="7F"/>
      </w:tcPr>
    </w:tblStylePr>
    <w:tblStylePr w:type="band1Horz">
      <w:tblPr/>
      <w:tcPr>
        <w:shd w:val="clear" w:color="auto" w:fill="FFC178" w:themeFill="accent6" w:themeFillTint="7F"/>
      </w:tcPr>
    </w:tblStylePr>
  </w:style>
  <w:style w:type="table" w:styleId="Mellanmrktrutnt2">
    <w:name w:val="Medium Grid 2"/>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F4E53" w:themeColor="accent1"/>
        <w:left w:val="single" w:sz="8" w:space="0" w:color="0F4E53" w:themeColor="accent1"/>
        <w:bottom w:val="single" w:sz="8" w:space="0" w:color="0F4E53" w:themeColor="accent1"/>
        <w:right w:val="single" w:sz="8" w:space="0" w:color="0F4E53" w:themeColor="accent1"/>
        <w:insideH w:val="single" w:sz="8" w:space="0" w:color="0F4E53" w:themeColor="accent1"/>
        <w:insideV w:val="single" w:sz="8" w:space="0" w:color="0F4E53" w:themeColor="accent1"/>
      </w:tblBorders>
    </w:tblPr>
    <w:tcPr>
      <w:shd w:val="clear" w:color="auto" w:fill="A8EAEF" w:themeFill="accent1" w:themeFillTint="3F"/>
    </w:tcPr>
    <w:tblStylePr w:type="firstRow">
      <w:rPr>
        <w:b/>
        <w:bCs/>
        <w:color w:val="000000" w:themeColor="text1"/>
      </w:rPr>
      <w:tblPr/>
      <w:tcPr>
        <w:shd w:val="clear" w:color="auto" w:fill="DCF6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EF2" w:themeFill="accent1" w:themeFillTint="33"/>
      </w:tcPr>
    </w:tblStylePr>
    <w:tblStylePr w:type="band1Vert">
      <w:tblPr/>
      <w:tcPr>
        <w:shd w:val="clear" w:color="auto" w:fill="51D5DF" w:themeFill="accent1" w:themeFillTint="7F"/>
      </w:tcPr>
    </w:tblStylePr>
    <w:tblStylePr w:type="band1Horz">
      <w:tblPr/>
      <w:tcPr>
        <w:tcBorders>
          <w:insideH w:val="single" w:sz="6" w:space="0" w:color="0F4E53" w:themeColor="accent1"/>
          <w:insideV w:val="single" w:sz="6" w:space="0" w:color="0F4E53" w:themeColor="accent1"/>
        </w:tcBorders>
        <w:shd w:val="clear" w:color="auto" w:fill="51D5D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ABE9D" w:themeColor="accent2"/>
        <w:left w:val="single" w:sz="8" w:space="0" w:color="6ABE9D" w:themeColor="accent2"/>
        <w:bottom w:val="single" w:sz="8" w:space="0" w:color="6ABE9D" w:themeColor="accent2"/>
        <w:right w:val="single" w:sz="8" w:space="0" w:color="6ABE9D" w:themeColor="accent2"/>
        <w:insideH w:val="single" w:sz="8" w:space="0" w:color="6ABE9D" w:themeColor="accent2"/>
        <w:insideV w:val="single" w:sz="8" w:space="0" w:color="6ABE9D" w:themeColor="accent2"/>
      </w:tblBorders>
    </w:tblPr>
    <w:tcPr>
      <w:shd w:val="clear" w:color="auto" w:fill="DAEFE6" w:themeFill="accent2" w:themeFillTint="3F"/>
    </w:tcPr>
    <w:tblStylePr w:type="firstRow">
      <w:rPr>
        <w:b/>
        <w:bCs/>
        <w:color w:val="000000" w:themeColor="text1"/>
      </w:rPr>
      <w:tblPr/>
      <w:tcPr>
        <w:shd w:val="clear" w:color="auto" w:fill="F0F8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2EB" w:themeFill="accent2" w:themeFillTint="33"/>
      </w:tcPr>
    </w:tblStylePr>
    <w:tblStylePr w:type="band1Vert">
      <w:tblPr/>
      <w:tcPr>
        <w:shd w:val="clear" w:color="auto" w:fill="B4DECE" w:themeFill="accent2" w:themeFillTint="7F"/>
      </w:tcPr>
    </w:tblStylePr>
    <w:tblStylePr w:type="band1Horz">
      <w:tblPr/>
      <w:tcPr>
        <w:tcBorders>
          <w:insideH w:val="single" w:sz="6" w:space="0" w:color="6ABE9D" w:themeColor="accent2"/>
          <w:insideV w:val="single" w:sz="6" w:space="0" w:color="6ABE9D" w:themeColor="accent2"/>
        </w:tcBorders>
        <w:shd w:val="clear" w:color="auto" w:fill="B4DECE"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CDFD1" w:themeColor="accent3"/>
        <w:left w:val="single" w:sz="8" w:space="0" w:color="BCDFD1" w:themeColor="accent3"/>
        <w:bottom w:val="single" w:sz="8" w:space="0" w:color="BCDFD1" w:themeColor="accent3"/>
        <w:right w:val="single" w:sz="8" w:space="0" w:color="BCDFD1" w:themeColor="accent3"/>
        <w:insideH w:val="single" w:sz="8" w:space="0" w:color="BCDFD1" w:themeColor="accent3"/>
        <w:insideV w:val="single" w:sz="8" w:space="0" w:color="BCDFD1" w:themeColor="accent3"/>
      </w:tblBorders>
    </w:tblPr>
    <w:tcPr>
      <w:shd w:val="clear" w:color="auto" w:fill="EEF7F3" w:themeFill="accent3" w:themeFillTint="3F"/>
    </w:tcPr>
    <w:tblStylePr w:type="firstRow">
      <w:rPr>
        <w:b/>
        <w:bCs/>
        <w:color w:val="000000" w:themeColor="text1"/>
      </w:rPr>
      <w:tblPr/>
      <w:tcPr>
        <w:shd w:val="clear" w:color="auto" w:fill="F8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8F5" w:themeFill="accent3" w:themeFillTint="33"/>
      </w:tcPr>
    </w:tblStylePr>
    <w:tblStylePr w:type="band1Vert">
      <w:tblPr/>
      <w:tcPr>
        <w:shd w:val="clear" w:color="auto" w:fill="DDEFE8" w:themeFill="accent3" w:themeFillTint="7F"/>
      </w:tcPr>
    </w:tblStylePr>
    <w:tblStylePr w:type="band1Horz">
      <w:tblPr/>
      <w:tcPr>
        <w:tcBorders>
          <w:insideH w:val="single" w:sz="6" w:space="0" w:color="BCDFD1" w:themeColor="accent3"/>
          <w:insideV w:val="single" w:sz="6" w:space="0" w:color="BCDFD1" w:themeColor="accent3"/>
        </w:tcBorders>
        <w:shd w:val="clear" w:color="auto" w:fill="DDEFE8"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FF3C5" w:themeColor="accent4"/>
        <w:left w:val="single" w:sz="8" w:space="0" w:color="FFF3C5" w:themeColor="accent4"/>
        <w:bottom w:val="single" w:sz="8" w:space="0" w:color="FFF3C5" w:themeColor="accent4"/>
        <w:right w:val="single" w:sz="8" w:space="0" w:color="FFF3C5" w:themeColor="accent4"/>
        <w:insideH w:val="single" w:sz="8" w:space="0" w:color="FFF3C5" w:themeColor="accent4"/>
        <w:insideV w:val="single" w:sz="8" w:space="0" w:color="FFF3C5" w:themeColor="accent4"/>
      </w:tblBorders>
    </w:tblPr>
    <w:tcPr>
      <w:shd w:val="clear" w:color="auto" w:fill="FFFCF0" w:themeFill="accent4" w:themeFillTint="3F"/>
    </w:tcPr>
    <w:tblStylePr w:type="firstRow">
      <w:rPr>
        <w:b/>
        <w:bCs/>
        <w:color w:val="000000" w:themeColor="text1"/>
      </w:rPr>
      <w:tblPr/>
      <w:tcPr>
        <w:shd w:val="clear" w:color="auto" w:fill="FFFD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CF3" w:themeFill="accent4" w:themeFillTint="33"/>
      </w:tcPr>
    </w:tblStylePr>
    <w:tblStylePr w:type="band1Vert">
      <w:tblPr/>
      <w:tcPr>
        <w:shd w:val="clear" w:color="auto" w:fill="FFF8E2" w:themeFill="accent4" w:themeFillTint="7F"/>
      </w:tcPr>
    </w:tblStylePr>
    <w:tblStylePr w:type="band1Horz">
      <w:tblPr/>
      <w:tcPr>
        <w:tcBorders>
          <w:insideH w:val="single" w:sz="6" w:space="0" w:color="FFF3C5" w:themeColor="accent4"/>
          <w:insideV w:val="single" w:sz="6" w:space="0" w:color="FFF3C5" w:themeColor="accent4"/>
        </w:tcBorders>
        <w:shd w:val="clear" w:color="auto" w:fill="FFF8E2"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2F2F2" w:themeColor="accent5"/>
        <w:left w:val="single" w:sz="8" w:space="0" w:color="F2F2F2" w:themeColor="accent5"/>
        <w:bottom w:val="single" w:sz="8" w:space="0" w:color="F2F2F2" w:themeColor="accent5"/>
        <w:right w:val="single" w:sz="8" w:space="0" w:color="F2F2F2" w:themeColor="accent5"/>
        <w:insideH w:val="single" w:sz="8" w:space="0" w:color="F2F2F2" w:themeColor="accent5"/>
        <w:insideV w:val="single" w:sz="8" w:space="0" w:color="F2F2F2" w:themeColor="accent5"/>
      </w:tblBorders>
    </w:tblPr>
    <w:tcPr>
      <w:shd w:val="clear" w:color="auto" w:fill="FBFBFB" w:themeFill="accent5" w:themeFillTint="3F"/>
    </w:tcPr>
    <w:tblStylePr w:type="firstRow">
      <w:rPr>
        <w:b/>
        <w:bCs/>
        <w:color w:val="000000" w:themeColor="text1"/>
      </w:rPr>
      <w:tblPr/>
      <w:tcPr>
        <w:shd w:val="clear" w:color="auto" w:fill="FDFD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CFC" w:themeFill="accent5" w:themeFillTint="33"/>
      </w:tcPr>
    </w:tblStylePr>
    <w:tblStylePr w:type="band1Vert">
      <w:tblPr/>
      <w:tcPr>
        <w:shd w:val="clear" w:color="auto" w:fill="F8F8F8" w:themeFill="accent5" w:themeFillTint="7F"/>
      </w:tcPr>
    </w:tblStylePr>
    <w:tblStylePr w:type="band1Horz">
      <w:tblPr/>
      <w:tcPr>
        <w:tcBorders>
          <w:insideH w:val="single" w:sz="6" w:space="0" w:color="F2F2F2" w:themeColor="accent5"/>
          <w:insideV w:val="single" w:sz="6" w:space="0" w:color="F2F2F2" w:themeColor="accent5"/>
        </w:tcBorders>
        <w:shd w:val="clear" w:color="auto" w:fill="F8F8F8"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1B6E1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8300" w:themeColor="accent6"/>
        <w:left w:val="single" w:sz="8" w:space="0" w:color="F08300" w:themeColor="accent6"/>
        <w:bottom w:val="single" w:sz="8" w:space="0" w:color="F08300" w:themeColor="accent6"/>
        <w:right w:val="single" w:sz="8" w:space="0" w:color="F08300" w:themeColor="accent6"/>
        <w:insideH w:val="single" w:sz="8" w:space="0" w:color="F08300" w:themeColor="accent6"/>
        <w:insideV w:val="single" w:sz="8" w:space="0" w:color="F08300" w:themeColor="accent6"/>
      </w:tblBorders>
    </w:tblPr>
    <w:tcPr>
      <w:shd w:val="clear" w:color="auto" w:fill="FFE0BC" w:themeFill="accent6" w:themeFillTint="3F"/>
    </w:tcPr>
    <w:tblStylePr w:type="firstRow">
      <w:rPr>
        <w:b/>
        <w:bCs/>
        <w:color w:val="000000" w:themeColor="text1"/>
      </w:rPr>
      <w:tblPr/>
      <w:tcPr>
        <w:shd w:val="clear" w:color="auto" w:fill="FFF2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6C9" w:themeFill="accent6" w:themeFillTint="33"/>
      </w:tcPr>
    </w:tblStylePr>
    <w:tblStylePr w:type="band1Vert">
      <w:tblPr/>
      <w:tcPr>
        <w:shd w:val="clear" w:color="auto" w:fill="FFC178" w:themeFill="accent6" w:themeFillTint="7F"/>
      </w:tcPr>
    </w:tblStylePr>
    <w:tblStylePr w:type="band1Horz">
      <w:tblPr/>
      <w:tcPr>
        <w:tcBorders>
          <w:insideH w:val="single" w:sz="6" w:space="0" w:color="F08300" w:themeColor="accent6"/>
          <w:insideV w:val="single" w:sz="6" w:space="0" w:color="F08300" w:themeColor="accent6"/>
        </w:tcBorders>
        <w:shd w:val="clear" w:color="auto" w:fill="FFC178"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EAE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E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E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E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E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D5D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D5DF" w:themeFill="accent1" w:themeFillTint="7F"/>
      </w:tcPr>
    </w:tblStylePr>
  </w:style>
  <w:style w:type="table" w:styleId="Mellanmrktrutnt3-dekorfrg2">
    <w:name w:val="Medium Grid 3 Accent 2"/>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F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BE9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BE9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BE9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BE9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EC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ECE" w:themeFill="accent2" w:themeFillTint="7F"/>
      </w:tcPr>
    </w:tblStylePr>
  </w:style>
  <w:style w:type="table" w:styleId="Mellanmrktrutnt3-dekorfrg3">
    <w:name w:val="Medium Grid 3 Accent 3"/>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7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CDFD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CDFD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CDFD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CDFD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E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EFE8" w:themeFill="accent3" w:themeFillTint="7F"/>
      </w:tcPr>
    </w:tblStylePr>
  </w:style>
  <w:style w:type="table" w:styleId="Mellanmrktrutnt3-dekorfrg4">
    <w:name w:val="Medium Grid 3 Accent 4"/>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CF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3C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3C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3C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3C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8E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8E2" w:themeFill="accent4" w:themeFillTint="7F"/>
      </w:tcPr>
    </w:tblStylePr>
  </w:style>
  <w:style w:type="table" w:styleId="Mellanmrktrutnt3-dekorfrg5">
    <w:name w:val="Medium Grid 3 Accent 5"/>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B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F2F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F2F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F2F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F2F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8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8F8" w:themeFill="accent5" w:themeFillTint="7F"/>
      </w:tcPr>
    </w:tblStylePr>
  </w:style>
  <w:style w:type="table" w:styleId="Mellanmrktrutnt3-dekorfrg6">
    <w:name w:val="Medium Grid 3 Accent 6"/>
    <w:basedOn w:val="Normaltabell"/>
    <w:uiPriority w:val="69"/>
    <w:semiHidden/>
    <w:unhideWhenUsed/>
    <w:rsid w:val="001B6E1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0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83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83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83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83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1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178" w:themeFill="accent6" w:themeFillTint="7F"/>
      </w:tcPr>
    </w:tblStylePr>
  </w:style>
  <w:style w:type="table" w:styleId="Moderntabell">
    <w:name w:val="Table Contemporary"/>
    <w:basedOn w:val="Normaltabell"/>
    <w:uiPriority w:val="99"/>
    <w:semiHidden/>
    <w:unhideWhenUsed/>
    <w:rsid w:val="001B6E1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1B6E1E"/>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1B6E1E"/>
    <w:pPr>
      <w:spacing w:after="0"/>
    </w:pPr>
    <w:rPr>
      <w:color w:val="FFFFFF" w:themeColor="background1"/>
    </w:rPr>
    <w:tblPr>
      <w:tblStyleRowBandSize w:val="1"/>
      <w:tblStyleColBandSize w:val="1"/>
    </w:tblPr>
    <w:tcPr>
      <w:shd w:val="clear" w:color="auto" w:fill="0F4E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26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3A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3A3E" w:themeFill="accent1" w:themeFillShade="BF"/>
      </w:tcPr>
    </w:tblStylePr>
    <w:tblStylePr w:type="band1Vert">
      <w:tblPr/>
      <w:tcPr>
        <w:tcBorders>
          <w:top w:val="nil"/>
          <w:left w:val="nil"/>
          <w:bottom w:val="nil"/>
          <w:right w:val="nil"/>
          <w:insideH w:val="nil"/>
          <w:insideV w:val="nil"/>
        </w:tcBorders>
        <w:shd w:val="clear" w:color="auto" w:fill="0B3A3E" w:themeFill="accent1" w:themeFillShade="BF"/>
      </w:tcPr>
    </w:tblStylePr>
    <w:tblStylePr w:type="band1Horz">
      <w:tblPr/>
      <w:tcPr>
        <w:tcBorders>
          <w:top w:val="nil"/>
          <w:left w:val="nil"/>
          <w:bottom w:val="nil"/>
          <w:right w:val="nil"/>
          <w:insideH w:val="nil"/>
          <w:insideV w:val="nil"/>
        </w:tcBorders>
        <w:shd w:val="clear" w:color="auto" w:fill="0B3A3E" w:themeFill="accent1" w:themeFillShade="BF"/>
      </w:tcPr>
    </w:tblStylePr>
  </w:style>
  <w:style w:type="table" w:styleId="Mrklista-dekorfrg2">
    <w:name w:val="Dark List Accent 2"/>
    <w:basedOn w:val="Normaltabell"/>
    <w:uiPriority w:val="70"/>
    <w:semiHidden/>
    <w:unhideWhenUsed/>
    <w:rsid w:val="001B6E1E"/>
    <w:pPr>
      <w:spacing w:after="0"/>
    </w:pPr>
    <w:rPr>
      <w:color w:val="FFFFFF" w:themeColor="background1"/>
    </w:rPr>
    <w:tblPr>
      <w:tblStyleRowBandSize w:val="1"/>
      <w:tblStyleColBandSize w:val="1"/>
    </w:tblPr>
    <w:tcPr>
      <w:shd w:val="clear" w:color="auto" w:fill="6ABE9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664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39A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39A77" w:themeFill="accent2" w:themeFillShade="BF"/>
      </w:tcPr>
    </w:tblStylePr>
    <w:tblStylePr w:type="band1Vert">
      <w:tblPr/>
      <w:tcPr>
        <w:tcBorders>
          <w:top w:val="nil"/>
          <w:left w:val="nil"/>
          <w:bottom w:val="nil"/>
          <w:right w:val="nil"/>
          <w:insideH w:val="nil"/>
          <w:insideV w:val="nil"/>
        </w:tcBorders>
        <w:shd w:val="clear" w:color="auto" w:fill="439A77" w:themeFill="accent2" w:themeFillShade="BF"/>
      </w:tcPr>
    </w:tblStylePr>
    <w:tblStylePr w:type="band1Horz">
      <w:tblPr/>
      <w:tcPr>
        <w:tcBorders>
          <w:top w:val="nil"/>
          <w:left w:val="nil"/>
          <w:bottom w:val="nil"/>
          <w:right w:val="nil"/>
          <w:insideH w:val="nil"/>
          <w:insideV w:val="nil"/>
        </w:tcBorders>
        <w:shd w:val="clear" w:color="auto" w:fill="439A77" w:themeFill="accent2" w:themeFillShade="BF"/>
      </w:tcPr>
    </w:tblStylePr>
  </w:style>
  <w:style w:type="table" w:styleId="Mrklista-dekorfrg3">
    <w:name w:val="Dark List Accent 3"/>
    <w:basedOn w:val="Normaltabell"/>
    <w:uiPriority w:val="70"/>
    <w:semiHidden/>
    <w:unhideWhenUsed/>
    <w:rsid w:val="001B6E1E"/>
    <w:pPr>
      <w:spacing w:after="0"/>
    </w:pPr>
    <w:rPr>
      <w:color w:val="FFFFFF" w:themeColor="background1"/>
    </w:rPr>
    <w:tblPr>
      <w:tblStyleRowBandSize w:val="1"/>
      <w:tblStyleColBandSize w:val="1"/>
    </w:tblPr>
    <w:tcPr>
      <w:shd w:val="clear" w:color="auto" w:fill="BCDFD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8A6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BD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BDA1" w:themeFill="accent3" w:themeFillShade="BF"/>
      </w:tcPr>
    </w:tblStylePr>
    <w:tblStylePr w:type="band1Vert">
      <w:tblPr/>
      <w:tcPr>
        <w:tcBorders>
          <w:top w:val="nil"/>
          <w:left w:val="nil"/>
          <w:bottom w:val="nil"/>
          <w:right w:val="nil"/>
          <w:insideH w:val="nil"/>
          <w:insideV w:val="nil"/>
        </w:tcBorders>
        <w:shd w:val="clear" w:color="auto" w:fill="76BDA1" w:themeFill="accent3" w:themeFillShade="BF"/>
      </w:tcPr>
    </w:tblStylePr>
    <w:tblStylePr w:type="band1Horz">
      <w:tblPr/>
      <w:tcPr>
        <w:tcBorders>
          <w:top w:val="nil"/>
          <w:left w:val="nil"/>
          <w:bottom w:val="nil"/>
          <w:right w:val="nil"/>
          <w:insideH w:val="nil"/>
          <w:insideV w:val="nil"/>
        </w:tcBorders>
        <w:shd w:val="clear" w:color="auto" w:fill="76BDA1" w:themeFill="accent3" w:themeFillShade="BF"/>
      </w:tcPr>
    </w:tblStylePr>
  </w:style>
  <w:style w:type="table" w:styleId="Mrklista-dekorfrg4">
    <w:name w:val="Dark List Accent 4"/>
    <w:basedOn w:val="Normaltabell"/>
    <w:uiPriority w:val="70"/>
    <w:semiHidden/>
    <w:unhideWhenUsed/>
    <w:rsid w:val="001B6E1E"/>
    <w:pPr>
      <w:spacing w:after="0"/>
    </w:pPr>
    <w:rPr>
      <w:color w:val="FFFFFF" w:themeColor="background1"/>
    </w:rPr>
    <w:tblPr>
      <w:tblStyleRowBandSize w:val="1"/>
      <w:tblStyleColBandSize w:val="1"/>
    </w:tblPr>
    <w:tcPr>
      <w:shd w:val="clear" w:color="auto" w:fill="FFF3C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1B2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DB5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DB53" w:themeFill="accent4" w:themeFillShade="BF"/>
      </w:tcPr>
    </w:tblStylePr>
    <w:tblStylePr w:type="band1Vert">
      <w:tblPr/>
      <w:tcPr>
        <w:tcBorders>
          <w:top w:val="nil"/>
          <w:left w:val="nil"/>
          <w:bottom w:val="nil"/>
          <w:right w:val="nil"/>
          <w:insideH w:val="nil"/>
          <w:insideV w:val="nil"/>
        </w:tcBorders>
        <w:shd w:val="clear" w:color="auto" w:fill="FFDB53" w:themeFill="accent4" w:themeFillShade="BF"/>
      </w:tcPr>
    </w:tblStylePr>
    <w:tblStylePr w:type="band1Horz">
      <w:tblPr/>
      <w:tcPr>
        <w:tcBorders>
          <w:top w:val="nil"/>
          <w:left w:val="nil"/>
          <w:bottom w:val="nil"/>
          <w:right w:val="nil"/>
          <w:insideH w:val="nil"/>
          <w:insideV w:val="nil"/>
        </w:tcBorders>
        <w:shd w:val="clear" w:color="auto" w:fill="FFDB53" w:themeFill="accent4" w:themeFillShade="BF"/>
      </w:tcPr>
    </w:tblStylePr>
  </w:style>
  <w:style w:type="table" w:styleId="Mrklista-dekorfrg5">
    <w:name w:val="Dark List Accent 5"/>
    <w:basedOn w:val="Normaltabell"/>
    <w:uiPriority w:val="70"/>
    <w:semiHidden/>
    <w:unhideWhenUsed/>
    <w:rsid w:val="001B6E1E"/>
    <w:pPr>
      <w:spacing w:after="0"/>
    </w:pPr>
    <w:rPr>
      <w:color w:val="FFFFFF" w:themeColor="background1"/>
    </w:rPr>
    <w:tblPr>
      <w:tblStyleRowBandSize w:val="1"/>
      <w:tblStyleColBandSize w:val="1"/>
    </w:tblPr>
    <w:tcPr>
      <w:shd w:val="clear" w:color="auto" w:fill="F2F2F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78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5B5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5B5B5" w:themeFill="accent5" w:themeFillShade="BF"/>
      </w:tcPr>
    </w:tblStylePr>
    <w:tblStylePr w:type="band1Vert">
      <w:tblPr/>
      <w:tcPr>
        <w:tcBorders>
          <w:top w:val="nil"/>
          <w:left w:val="nil"/>
          <w:bottom w:val="nil"/>
          <w:right w:val="nil"/>
          <w:insideH w:val="nil"/>
          <w:insideV w:val="nil"/>
        </w:tcBorders>
        <w:shd w:val="clear" w:color="auto" w:fill="B5B5B5" w:themeFill="accent5" w:themeFillShade="BF"/>
      </w:tcPr>
    </w:tblStylePr>
    <w:tblStylePr w:type="band1Horz">
      <w:tblPr/>
      <w:tcPr>
        <w:tcBorders>
          <w:top w:val="nil"/>
          <w:left w:val="nil"/>
          <w:bottom w:val="nil"/>
          <w:right w:val="nil"/>
          <w:insideH w:val="nil"/>
          <w:insideV w:val="nil"/>
        </w:tcBorders>
        <w:shd w:val="clear" w:color="auto" w:fill="B5B5B5" w:themeFill="accent5" w:themeFillShade="BF"/>
      </w:tcPr>
    </w:tblStylePr>
  </w:style>
  <w:style w:type="table" w:styleId="Mrklista-dekorfrg6">
    <w:name w:val="Dark List Accent 6"/>
    <w:basedOn w:val="Normaltabell"/>
    <w:uiPriority w:val="70"/>
    <w:semiHidden/>
    <w:unhideWhenUsed/>
    <w:rsid w:val="001B6E1E"/>
    <w:pPr>
      <w:spacing w:after="0"/>
    </w:pPr>
    <w:rPr>
      <w:color w:val="FFFFFF" w:themeColor="background1"/>
    </w:rPr>
    <w:tblPr>
      <w:tblStyleRowBandSize w:val="1"/>
      <w:tblStyleColBandSize w:val="1"/>
    </w:tblPr>
    <w:tcPr>
      <w:shd w:val="clear" w:color="auto" w:fill="F083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41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61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6100" w:themeFill="accent6" w:themeFillShade="BF"/>
      </w:tcPr>
    </w:tblStylePr>
    <w:tblStylePr w:type="band1Vert">
      <w:tblPr/>
      <w:tcPr>
        <w:tcBorders>
          <w:top w:val="nil"/>
          <w:left w:val="nil"/>
          <w:bottom w:val="nil"/>
          <w:right w:val="nil"/>
          <w:insideH w:val="nil"/>
          <w:insideV w:val="nil"/>
        </w:tcBorders>
        <w:shd w:val="clear" w:color="auto" w:fill="B36100" w:themeFill="accent6" w:themeFillShade="BF"/>
      </w:tcPr>
    </w:tblStylePr>
    <w:tblStylePr w:type="band1Horz">
      <w:tblPr/>
      <w:tcPr>
        <w:tcBorders>
          <w:top w:val="nil"/>
          <w:left w:val="nil"/>
          <w:bottom w:val="nil"/>
          <w:right w:val="nil"/>
          <w:insideH w:val="nil"/>
          <w:insideV w:val="nil"/>
        </w:tcBorders>
        <w:shd w:val="clear" w:color="auto" w:fill="B36100" w:themeFill="accent6" w:themeFillShade="BF"/>
      </w:tcPr>
    </w:tblStylePr>
  </w:style>
  <w:style w:type="paragraph" w:styleId="Normalwebb">
    <w:name w:val="Normal (Web)"/>
    <w:basedOn w:val="Normal"/>
    <w:uiPriority w:val="99"/>
    <w:semiHidden/>
    <w:unhideWhenUsed/>
    <w:rsid w:val="001B6E1E"/>
    <w:rPr>
      <w:rFonts w:ascii="Times New Roman" w:hAnsi="Times New Roman" w:cs="Times New Roman"/>
    </w:rPr>
  </w:style>
  <w:style w:type="paragraph" w:styleId="Normaltindrag">
    <w:name w:val="Normal Indent"/>
    <w:basedOn w:val="Normal"/>
    <w:uiPriority w:val="99"/>
    <w:semiHidden/>
    <w:unhideWhenUsed/>
    <w:rsid w:val="001B6E1E"/>
    <w:pPr>
      <w:ind w:left="1304"/>
    </w:pPr>
  </w:style>
  <w:style w:type="paragraph" w:styleId="Numreradlista2">
    <w:name w:val="List Number 2"/>
    <w:basedOn w:val="Normal"/>
    <w:uiPriority w:val="99"/>
    <w:semiHidden/>
    <w:unhideWhenUsed/>
    <w:rsid w:val="001B6E1E"/>
    <w:pPr>
      <w:numPr>
        <w:numId w:val="15"/>
      </w:numPr>
      <w:contextualSpacing/>
    </w:pPr>
  </w:style>
  <w:style w:type="paragraph" w:styleId="Numreradlista3">
    <w:name w:val="List Number 3"/>
    <w:basedOn w:val="Normal"/>
    <w:uiPriority w:val="99"/>
    <w:semiHidden/>
    <w:unhideWhenUsed/>
    <w:rsid w:val="001B6E1E"/>
    <w:pPr>
      <w:numPr>
        <w:numId w:val="16"/>
      </w:numPr>
      <w:contextualSpacing/>
    </w:pPr>
  </w:style>
  <w:style w:type="paragraph" w:styleId="Numreradlista4">
    <w:name w:val="List Number 4"/>
    <w:basedOn w:val="Normal"/>
    <w:uiPriority w:val="99"/>
    <w:semiHidden/>
    <w:unhideWhenUsed/>
    <w:rsid w:val="001B6E1E"/>
    <w:pPr>
      <w:numPr>
        <w:numId w:val="17"/>
      </w:numPr>
      <w:contextualSpacing/>
    </w:pPr>
  </w:style>
  <w:style w:type="paragraph" w:styleId="Numreradlista5">
    <w:name w:val="List Number 5"/>
    <w:basedOn w:val="Normal"/>
    <w:uiPriority w:val="99"/>
    <w:semiHidden/>
    <w:unhideWhenUsed/>
    <w:rsid w:val="001B6E1E"/>
    <w:pPr>
      <w:numPr>
        <w:numId w:val="18"/>
      </w:numPr>
      <w:contextualSpacing/>
    </w:pPr>
  </w:style>
  <w:style w:type="character" w:styleId="Nmn">
    <w:name w:val="Mention"/>
    <w:basedOn w:val="Standardstycketeckensnitt"/>
    <w:uiPriority w:val="99"/>
    <w:semiHidden/>
    <w:unhideWhenUsed/>
    <w:rsid w:val="001B6E1E"/>
    <w:rPr>
      <w:color w:val="2B579A"/>
      <w:shd w:val="clear" w:color="auto" w:fill="E1DFDD"/>
      <w:lang w:val="en-US"/>
    </w:rPr>
  </w:style>
  <w:style w:type="table" w:styleId="Oformateradtabell1">
    <w:name w:val="Plain Table 1"/>
    <w:basedOn w:val="Normaltabell"/>
    <w:uiPriority w:val="41"/>
    <w:rsid w:val="001B6E1E"/>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1B6E1E"/>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1B6E1E"/>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5">
    <w:name w:val="Plain Table 5"/>
    <w:basedOn w:val="Normaltabell"/>
    <w:uiPriority w:val="45"/>
    <w:rsid w:val="001B6E1E"/>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1B6E1E"/>
    <w:pPr>
      <w:spacing w:after="0"/>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1B6E1E"/>
    <w:rPr>
      <w:rFonts w:ascii="Consolas" w:hAnsi="Consolas"/>
      <w:sz w:val="21"/>
      <w:szCs w:val="21"/>
      <w:lang w:val="en-US"/>
    </w:rPr>
  </w:style>
  <w:style w:type="table" w:styleId="Professionelltabell">
    <w:name w:val="Table Professional"/>
    <w:basedOn w:val="Normaltabell"/>
    <w:uiPriority w:val="99"/>
    <w:semiHidden/>
    <w:unhideWhenUsed/>
    <w:rsid w:val="001B6E1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2">
    <w:name w:val="List Bullet 2"/>
    <w:basedOn w:val="Normal"/>
    <w:uiPriority w:val="99"/>
    <w:semiHidden/>
    <w:unhideWhenUsed/>
    <w:rsid w:val="001B6E1E"/>
    <w:pPr>
      <w:numPr>
        <w:numId w:val="19"/>
      </w:numPr>
      <w:contextualSpacing/>
    </w:pPr>
  </w:style>
  <w:style w:type="paragraph" w:styleId="Punktlista3">
    <w:name w:val="List Bullet 3"/>
    <w:basedOn w:val="Normal"/>
    <w:uiPriority w:val="99"/>
    <w:semiHidden/>
    <w:unhideWhenUsed/>
    <w:rsid w:val="001B6E1E"/>
    <w:pPr>
      <w:numPr>
        <w:numId w:val="20"/>
      </w:numPr>
      <w:contextualSpacing/>
    </w:pPr>
  </w:style>
  <w:style w:type="paragraph" w:styleId="Punktlista4">
    <w:name w:val="List Bullet 4"/>
    <w:basedOn w:val="Normal"/>
    <w:uiPriority w:val="99"/>
    <w:semiHidden/>
    <w:unhideWhenUsed/>
    <w:rsid w:val="001B6E1E"/>
    <w:pPr>
      <w:numPr>
        <w:numId w:val="21"/>
      </w:numPr>
      <w:contextualSpacing/>
    </w:pPr>
  </w:style>
  <w:style w:type="paragraph" w:styleId="Punktlista5">
    <w:name w:val="List Bullet 5"/>
    <w:basedOn w:val="Normal"/>
    <w:uiPriority w:val="99"/>
    <w:semiHidden/>
    <w:unhideWhenUsed/>
    <w:rsid w:val="001B6E1E"/>
    <w:pPr>
      <w:numPr>
        <w:numId w:val="22"/>
      </w:numPr>
      <w:contextualSpacing/>
    </w:pPr>
  </w:style>
  <w:style w:type="character" w:styleId="Radnummer">
    <w:name w:val="line number"/>
    <w:basedOn w:val="Standardstycketeckensnitt"/>
    <w:uiPriority w:val="99"/>
    <w:semiHidden/>
    <w:unhideWhenUsed/>
    <w:rsid w:val="001B6E1E"/>
    <w:rPr>
      <w:lang w:val="en-US"/>
    </w:rPr>
  </w:style>
  <w:style w:type="character" w:customStyle="1" w:styleId="Rubrik6Char">
    <w:name w:val="Rubrik 6 Char"/>
    <w:basedOn w:val="Standardstycketeckensnitt"/>
    <w:link w:val="Rubrik6"/>
    <w:uiPriority w:val="99"/>
    <w:semiHidden/>
    <w:rsid w:val="001B6E1E"/>
    <w:rPr>
      <w:rFonts w:asciiTheme="majorHAnsi" w:eastAsiaTheme="majorEastAsia" w:hAnsiTheme="majorHAnsi" w:cstheme="majorBidi"/>
      <w:color w:val="072629" w:themeColor="accent1" w:themeShade="7F"/>
      <w:lang w:val="en-US"/>
    </w:rPr>
  </w:style>
  <w:style w:type="character" w:customStyle="1" w:styleId="Rubrik7Char">
    <w:name w:val="Rubrik 7 Char"/>
    <w:basedOn w:val="Standardstycketeckensnitt"/>
    <w:link w:val="Rubrik7"/>
    <w:uiPriority w:val="99"/>
    <w:semiHidden/>
    <w:rsid w:val="001B6E1E"/>
    <w:rPr>
      <w:rFonts w:asciiTheme="majorHAnsi" w:eastAsiaTheme="majorEastAsia" w:hAnsiTheme="majorHAnsi" w:cstheme="majorBidi"/>
      <w:i/>
      <w:iCs/>
      <w:color w:val="072629" w:themeColor="accent1" w:themeShade="7F"/>
      <w:lang w:val="en-US"/>
    </w:rPr>
  </w:style>
  <w:style w:type="character" w:customStyle="1" w:styleId="Rubrik8Char">
    <w:name w:val="Rubrik 8 Char"/>
    <w:basedOn w:val="Standardstycketeckensnitt"/>
    <w:link w:val="Rubrik8"/>
    <w:uiPriority w:val="99"/>
    <w:semiHidden/>
    <w:rsid w:val="001B6E1E"/>
    <w:rPr>
      <w:rFonts w:asciiTheme="majorHAnsi" w:eastAsiaTheme="majorEastAsia" w:hAnsiTheme="majorHAnsi" w:cstheme="majorBidi"/>
      <w:color w:val="272727" w:themeColor="text1" w:themeTint="D8"/>
      <w:sz w:val="21"/>
      <w:szCs w:val="21"/>
      <w:lang w:val="en-US"/>
    </w:rPr>
  </w:style>
  <w:style w:type="character" w:customStyle="1" w:styleId="Rubrik9Char">
    <w:name w:val="Rubrik 9 Char"/>
    <w:basedOn w:val="Standardstycketeckensnitt"/>
    <w:link w:val="Rubrik9"/>
    <w:uiPriority w:val="99"/>
    <w:semiHidden/>
    <w:rsid w:val="001B6E1E"/>
    <w:rPr>
      <w:rFonts w:asciiTheme="majorHAnsi" w:eastAsiaTheme="majorEastAsia" w:hAnsiTheme="majorHAnsi" w:cstheme="majorBidi"/>
      <w:i/>
      <w:iCs/>
      <w:color w:val="272727" w:themeColor="text1" w:themeTint="D8"/>
      <w:sz w:val="21"/>
      <w:szCs w:val="21"/>
      <w:lang w:val="en-US"/>
    </w:rPr>
  </w:style>
  <w:style w:type="table" w:styleId="Rutntstabell1ljus">
    <w:name w:val="Grid Table 1 Light"/>
    <w:basedOn w:val="Normaltabell"/>
    <w:uiPriority w:val="46"/>
    <w:rsid w:val="001B6E1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1B6E1E"/>
    <w:pPr>
      <w:spacing w:after="0"/>
    </w:pPr>
    <w:tblPr>
      <w:tblStyleRowBandSize w:val="1"/>
      <w:tblStyleColBandSize w:val="1"/>
      <w:tblBorders>
        <w:top w:val="single" w:sz="4" w:space="0" w:color="73DDE5" w:themeColor="accent1" w:themeTint="66"/>
        <w:left w:val="single" w:sz="4" w:space="0" w:color="73DDE5" w:themeColor="accent1" w:themeTint="66"/>
        <w:bottom w:val="single" w:sz="4" w:space="0" w:color="73DDE5" w:themeColor="accent1" w:themeTint="66"/>
        <w:right w:val="single" w:sz="4" w:space="0" w:color="73DDE5" w:themeColor="accent1" w:themeTint="66"/>
        <w:insideH w:val="single" w:sz="4" w:space="0" w:color="73DDE5" w:themeColor="accent1" w:themeTint="66"/>
        <w:insideV w:val="single" w:sz="4" w:space="0" w:color="73DDE5" w:themeColor="accent1" w:themeTint="66"/>
      </w:tblBorders>
    </w:tblPr>
    <w:tblStylePr w:type="firstRow">
      <w:rPr>
        <w:b/>
        <w:bCs/>
      </w:rPr>
      <w:tblPr/>
      <w:tcPr>
        <w:tcBorders>
          <w:bottom w:val="single" w:sz="12" w:space="0" w:color="2DCCD9" w:themeColor="accent1" w:themeTint="99"/>
        </w:tcBorders>
      </w:tcPr>
    </w:tblStylePr>
    <w:tblStylePr w:type="lastRow">
      <w:rPr>
        <w:b/>
        <w:bCs/>
      </w:rPr>
      <w:tblPr/>
      <w:tcPr>
        <w:tcBorders>
          <w:top w:val="double" w:sz="2" w:space="0" w:color="2DCCD9"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1B6E1E"/>
    <w:pPr>
      <w:spacing w:after="0"/>
    </w:pPr>
    <w:tblPr>
      <w:tblStyleRowBandSize w:val="1"/>
      <w:tblStyleColBandSize w:val="1"/>
      <w:tblBorders>
        <w:top w:val="single" w:sz="4" w:space="0" w:color="C3E5D7" w:themeColor="accent2" w:themeTint="66"/>
        <w:left w:val="single" w:sz="4" w:space="0" w:color="C3E5D7" w:themeColor="accent2" w:themeTint="66"/>
        <w:bottom w:val="single" w:sz="4" w:space="0" w:color="C3E5D7" w:themeColor="accent2" w:themeTint="66"/>
        <w:right w:val="single" w:sz="4" w:space="0" w:color="C3E5D7" w:themeColor="accent2" w:themeTint="66"/>
        <w:insideH w:val="single" w:sz="4" w:space="0" w:color="C3E5D7" w:themeColor="accent2" w:themeTint="66"/>
        <w:insideV w:val="single" w:sz="4" w:space="0" w:color="C3E5D7" w:themeColor="accent2" w:themeTint="66"/>
      </w:tblBorders>
    </w:tblPr>
    <w:tblStylePr w:type="firstRow">
      <w:rPr>
        <w:b/>
        <w:bCs/>
      </w:rPr>
      <w:tblPr/>
      <w:tcPr>
        <w:tcBorders>
          <w:bottom w:val="single" w:sz="12" w:space="0" w:color="A5D8C3" w:themeColor="accent2" w:themeTint="99"/>
        </w:tcBorders>
      </w:tcPr>
    </w:tblStylePr>
    <w:tblStylePr w:type="lastRow">
      <w:rPr>
        <w:b/>
        <w:bCs/>
      </w:rPr>
      <w:tblPr/>
      <w:tcPr>
        <w:tcBorders>
          <w:top w:val="double" w:sz="2" w:space="0" w:color="A5D8C3"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1B6E1E"/>
    <w:pPr>
      <w:spacing w:after="0"/>
    </w:pPr>
    <w:tblPr>
      <w:tblStyleRowBandSize w:val="1"/>
      <w:tblStyleColBandSize w:val="1"/>
      <w:tblBorders>
        <w:top w:val="single" w:sz="4" w:space="0" w:color="E4F2EC" w:themeColor="accent3" w:themeTint="66"/>
        <w:left w:val="single" w:sz="4" w:space="0" w:color="E4F2EC" w:themeColor="accent3" w:themeTint="66"/>
        <w:bottom w:val="single" w:sz="4" w:space="0" w:color="E4F2EC" w:themeColor="accent3" w:themeTint="66"/>
        <w:right w:val="single" w:sz="4" w:space="0" w:color="E4F2EC" w:themeColor="accent3" w:themeTint="66"/>
        <w:insideH w:val="single" w:sz="4" w:space="0" w:color="E4F2EC" w:themeColor="accent3" w:themeTint="66"/>
        <w:insideV w:val="single" w:sz="4" w:space="0" w:color="E4F2EC" w:themeColor="accent3" w:themeTint="66"/>
      </w:tblBorders>
    </w:tblPr>
    <w:tblStylePr w:type="firstRow">
      <w:rPr>
        <w:b/>
        <w:bCs/>
      </w:rPr>
      <w:tblPr/>
      <w:tcPr>
        <w:tcBorders>
          <w:bottom w:val="single" w:sz="12" w:space="0" w:color="D6EBE3" w:themeColor="accent3" w:themeTint="99"/>
        </w:tcBorders>
      </w:tcPr>
    </w:tblStylePr>
    <w:tblStylePr w:type="lastRow">
      <w:rPr>
        <w:b/>
        <w:bCs/>
      </w:rPr>
      <w:tblPr/>
      <w:tcPr>
        <w:tcBorders>
          <w:top w:val="double" w:sz="2" w:space="0" w:color="D6EBE3"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1B6E1E"/>
    <w:pPr>
      <w:spacing w:after="0"/>
    </w:pPr>
    <w:tblPr>
      <w:tblStyleRowBandSize w:val="1"/>
      <w:tblStyleColBandSize w:val="1"/>
      <w:tblBorders>
        <w:top w:val="single" w:sz="4" w:space="0" w:color="FFFAE7" w:themeColor="accent4" w:themeTint="66"/>
        <w:left w:val="single" w:sz="4" w:space="0" w:color="FFFAE7" w:themeColor="accent4" w:themeTint="66"/>
        <w:bottom w:val="single" w:sz="4" w:space="0" w:color="FFFAE7" w:themeColor="accent4" w:themeTint="66"/>
        <w:right w:val="single" w:sz="4" w:space="0" w:color="FFFAE7" w:themeColor="accent4" w:themeTint="66"/>
        <w:insideH w:val="single" w:sz="4" w:space="0" w:color="FFFAE7" w:themeColor="accent4" w:themeTint="66"/>
        <w:insideV w:val="single" w:sz="4" w:space="0" w:color="FFFAE7" w:themeColor="accent4" w:themeTint="66"/>
      </w:tblBorders>
    </w:tblPr>
    <w:tblStylePr w:type="firstRow">
      <w:rPr>
        <w:b/>
        <w:bCs/>
      </w:rPr>
      <w:tblPr/>
      <w:tcPr>
        <w:tcBorders>
          <w:bottom w:val="single" w:sz="12" w:space="0" w:color="FFF7DC" w:themeColor="accent4" w:themeTint="99"/>
        </w:tcBorders>
      </w:tcPr>
    </w:tblStylePr>
    <w:tblStylePr w:type="lastRow">
      <w:rPr>
        <w:b/>
        <w:bCs/>
      </w:rPr>
      <w:tblPr/>
      <w:tcPr>
        <w:tcBorders>
          <w:top w:val="double" w:sz="2" w:space="0" w:color="FFF7DC"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1B6E1E"/>
    <w:pPr>
      <w:spacing w:after="0"/>
    </w:pPr>
    <w:tblPr>
      <w:tblStyleRowBandSize w:val="1"/>
      <w:tblStyleColBandSize w:val="1"/>
      <w:tblBorders>
        <w:top w:val="single" w:sz="4" w:space="0" w:color="F9F9F9" w:themeColor="accent5" w:themeTint="66"/>
        <w:left w:val="single" w:sz="4" w:space="0" w:color="F9F9F9" w:themeColor="accent5" w:themeTint="66"/>
        <w:bottom w:val="single" w:sz="4" w:space="0" w:color="F9F9F9" w:themeColor="accent5" w:themeTint="66"/>
        <w:right w:val="single" w:sz="4" w:space="0" w:color="F9F9F9" w:themeColor="accent5" w:themeTint="66"/>
        <w:insideH w:val="single" w:sz="4" w:space="0" w:color="F9F9F9" w:themeColor="accent5" w:themeTint="66"/>
        <w:insideV w:val="single" w:sz="4" w:space="0" w:color="F9F9F9" w:themeColor="accent5" w:themeTint="66"/>
      </w:tblBorders>
    </w:tblPr>
    <w:tblStylePr w:type="firstRow">
      <w:rPr>
        <w:b/>
        <w:bCs/>
      </w:rPr>
      <w:tblPr/>
      <w:tcPr>
        <w:tcBorders>
          <w:bottom w:val="single" w:sz="12" w:space="0" w:color="F7F7F7" w:themeColor="accent5" w:themeTint="99"/>
        </w:tcBorders>
      </w:tcPr>
    </w:tblStylePr>
    <w:tblStylePr w:type="lastRow">
      <w:rPr>
        <w:b/>
        <w:bCs/>
      </w:rPr>
      <w:tblPr/>
      <w:tcPr>
        <w:tcBorders>
          <w:top w:val="double" w:sz="2" w:space="0" w:color="F7F7F7"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1B6E1E"/>
    <w:pPr>
      <w:spacing w:after="0"/>
    </w:pPr>
    <w:tblPr>
      <w:tblStyleRowBandSize w:val="1"/>
      <w:tblStyleColBandSize w:val="1"/>
      <w:tblBorders>
        <w:top w:val="single" w:sz="4" w:space="0" w:color="FFCD93" w:themeColor="accent6" w:themeTint="66"/>
        <w:left w:val="single" w:sz="4" w:space="0" w:color="FFCD93" w:themeColor="accent6" w:themeTint="66"/>
        <w:bottom w:val="single" w:sz="4" w:space="0" w:color="FFCD93" w:themeColor="accent6" w:themeTint="66"/>
        <w:right w:val="single" w:sz="4" w:space="0" w:color="FFCD93" w:themeColor="accent6" w:themeTint="66"/>
        <w:insideH w:val="single" w:sz="4" w:space="0" w:color="FFCD93" w:themeColor="accent6" w:themeTint="66"/>
        <w:insideV w:val="single" w:sz="4" w:space="0" w:color="FFCD93" w:themeColor="accent6" w:themeTint="66"/>
      </w:tblBorders>
    </w:tblPr>
    <w:tblStylePr w:type="firstRow">
      <w:rPr>
        <w:b/>
        <w:bCs/>
      </w:rPr>
      <w:tblPr/>
      <w:tcPr>
        <w:tcBorders>
          <w:bottom w:val="single" w:sz="12" w:space="0" w:color="FFB55D" w:themeColor="accent6" w:themeTint="99"/>
        </w:tcBorders>
      </w:tcPr>
    </w:tblStylePr>
    <w:tblStylePr w:type="lastRow">
      <w:rPr>
        <w:b/>
        <w:bCs/>
      </w:rPr>
      <w:tblPr/>
      <w:tcPr>
        <w:tcBorders>
          <w:top w:val="double" w:sz="2" w:space="0" w:color="FFB55D"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1B6E1E"/>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1B6E1E"/>
    <w:pPr>
      <w:spacing w:after="0"/>
    </w:pPr>
    <w:tblPr>
      <w:tblStyleRowBandSize w:val="1"/>
      <w:tblStyleColBandSize w:val="1"/>
      <w:tblBorders>
        <w:top w:val="single" w:sz="2" w:space="0" w:color="2DCCD9" w:themeColor="accent1" w:themeTint="99"/>
        <w:bottom w:val="single" w:sz="2" w:space="0" w:color="2DCCD9" w:themeColor="accent1" w:themeTint="99"/>
        <w:insideH w:val="single" w:sz="2" w:space="0" w:color="2DCCD9" w:themeColor="accent1" w:themeTint="99"/>
        <w:insideV w:val="single" w:sz="2" w:space="0" w:color="2DCCD9" w:themeColor="accent1" w:themeTint="99"/>
      </w:tblBorders>
    </w:tblPr>
    <w:tblStylePr w:type="firstRow">
      <w:rPr>
        <w:b/>
        <w:bCs/>
      </w:rPr>
      <w:tblPr/>
      <w:tcPr>
        <w:tcBorders>
          <w:top w:val="nil"/>
          <w:bottom w:val="single" w:sz="12" w:space="0" w:color="2DCCD9" w:themeColor="accent1" w:themeTint="99"/>
          <w:insideH w:val="nil"/>
          <w:insideV w:val="nil"/>
        </w:tcBorders>
        <w:shd w:val="clear" w:color="auto" w:fill="FFFFFF" w:themeFill="background1"/>
      </w:tcPr>
    </w:tblStylePr>
    <w:tblStylePr w:type="lastRow">
      <w:rPr>
        <w:b/>
        <w:bCs/>
      </w:rPr>
      <w:tblPr/>
      <w:tcPr>
        <w:tcBorders>
          <w:top w:val="double" w:sz="2" w:space="0" w:color="2DCCD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Rutntstabell2dekorfrg2">
    <w:name w:val="Grid Table 2 Accent 2"/>
    <w:basedOn w:val="Normaltabell"/>
    <w:uiPriority w:val="47"/>
    <w:rsid w:val="001B6E1E"/>
    <w:pPr>
      <w:spacing w:after="0"/>
    </w:pPr>
    <w:tblPr>
      <w:tblStyleRowBandSize w:val="1"/>
      <w:tblStyleColBandSize w:val="1"/>
      <w:tblBorders>
        <w:top w:val="single" w:sz="2" w:space="0" w:color="A5D8C3" w:themeColor="accent2" w:themeTint="99"/>
        <w:bottom w:val="single" w:sz="2" w:space="0" w:color="A5D8C3" w:themeColor="accent2" w:themeTint="99"/>
        <w:insideH w:val="single" w:sz="2" w:space="0" w:color="A5D8C3" w:themeColor="accent2" w:themeTint="99"/>
        <w:insideV w:val="single" w:sz="2" w:space="0" w:color="A5D8C3" w:themeColor="accent2" w:themeTint="99"/>
      </w:tblBorders>
    </w:tblPr>
    <w:tblStylePr w:type="firstRow">
      <w:rPr>
        <w:b/>
        <w:bCs/>
      </w:rPr>
      <w:tblPr/>
      <w:tcPr>
        <w:tcBorders>
          <w:top w:val="nil"/>
          <w:bottom w:val="single" w:sz="12" w:space="0" w:color="A5D8C3" w:themeColor="accent2" w:themeTint="99"/>
          <w:insideH w:val="nil"/>
          <w:insideV w:val="nil"/>
        </w:tcBorders>
        <w:shd w:val="clear" w:color="auto" w:fill="FFFFFF" w:themeFill="background1"/>
      </w:tcPr>
    </w:tblStylePr>
    <w:tblStylePr w:type="lastRow">
      <w:rPr>
        <w:b/>
        <w:bCs/>
      </w:rPr>
      <w:tblPr/>
      <w:tcPr>
        <w:tcBorders>
          <w:top w:val="double" w:sz="2" w:space="0" w:color="A5D8C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Rutntstabell2dekorfrg3">
    <w:name w:val="Grid Table 2 Accent 3"/>
    <w:basedOn w:val="Normaltabell"/>
    <w:uiPriority w:val="47"/>
    <w:rsid w:val="001B6E1E"/>
    <w:pPr>
      <w:spacing w:after="0"/>
    </w:pPr>
    <w:tblPr>
      <w:tblStyleRowBandSize w:val="1"/>
      <w:tblStyleColBandSize w:val="1"/>
      <w:tblBorders>
        <w:top w:val="single" w:sz="2" w:space="0" w:color="D6EBE3" w:themeColor="accent3" w:themeTint="99"/>
        <w:bottom w:val="single" w:sz="2" w:space="0" w:color="D6EBE3" w:themeColor="accent3" w:themeTint="99"/>
        <w:insideH w:val="single" w:sz="2" w:space="0" w:color="D6EBE3" w:themeColor="accent3" w:themeTint="99"/>
        <w:insideV w:val="single" w:sz="2" w:space="0" w:color="D6EBE3" w:themeColor="accent3" w:themeTint="99"/>
      </w:tblBorders>
    </w:tblPr>
    <w:tblStylePr w:type="firstRow">
      <w:rPr>
        <w:b/>
        <w:bCs/>
      </w:rPr>
      <w:tblPr/>
      <w:tcPr>
        <w:tcBorders>
          <w:top w:val="nil"/>
          <w:bottom w:val="single" w:sz="12" w:space="0" w:color="D6EBE3" w:themeColor="accent3" w:themeTint="99"/>
          <w:insideH w:val="nil"/>
          <w:insideV w:val="nil"/>
        </w:tcBorders>
        <w:shd w:val="clear" w:color="auto" w:fill="FFFFFF" w:themeFill="background1"/>
      </w:tcPr>
    </w:tblStylePr>
    <w:tblStylePr w:type="lastRow">
      <w:rPr>
        <w:b/>
        <w:bCs/>
      </w:rPr>
      <w:tblPr/>
      <w:tcPr>
        <w:tcBorders>
          <w:top w:val="double" w:sz="2" w:space="0" w:color="D6EBE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Rutntstabell2dekorfrg4">
    <w:name w:val="Grid Table 2 Accent 4"/>
    <w:basedOn w:val="Normaltabell"/>
    <w:uiPriority w:val="47"/>
    <w:rsid w:val="001B6E1E"/>
    <w:pPr>
      <w:spacing w:after="0"/>
    </w:pPr>
    <w:tblPr>
      <w:tblStyleRowBandSize w:val="1"/>
      <w:tblStyleColBandSize w:val="1"/>
      <w:tblBorders>
        <w:top w:val="single" w:sz="2" w:space="0" w:color="FFF7DC" w:themeColor="accent4" w:themeTint="99"/>
        <w:bottom w:val="single" w:sz="2" w:space="0" w:color="FFF7DC" w:themeColor="accent4" w:themeTint="99"/>
        <w:insideH w:val="single" w:sz="2" w:space="0" w:color="FFF7DC" w:themeColor="accent4" w:themeTint="99"/>
        <w:insideV w:val="single" w:sz="2" w:space="0" w:color="FFF7DC" w:themeColor="accent4" w:themeTint="99"/>
      </w:tblBorders>
    </w:tblPr>
    <w:tblStylePr w:type="firstRow">
      <w:rPr>
        <w:b/>
        <w:bCs/>
      </w:rPr>
      <w:tblPr/>
      <w:tcPr>
        <w:tcBorders>
          <w:top w:val="nil"/>
          <w:bottom w:val="single" w:sz="12" w:space="0" w:color="FFF7DC" w:themeColor="accent4" w:themeTint="99"/>
          <w:insideH w:val="nil"/>
          <w:insideV w:val="nil"/>
        </w:tcBorders>
        <w:shd w:val="clear" w:color="auto" w:fill="FFFFFF" w:themeFill="background1"/>
      </w:tcPr>
    </w:tblStylePr>
    <w:tblStylePr w:type="lastRow">
      <w:rPr>
        <w:b/>
        <w:bCs/>
      </w:rPr>
      <w:tblPr/>
      <w:tcPr>
        <w:tcBorders>
          <w:top w:val="double" w:sz="2" w:space="0" w:color="FFF7D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Rutntstabell2dekorfrg5">
    <w:name w:val="Grid Table 2 Accent 5"/>
    <w:basedOn w:val="Normaltabell"/>
    <w:uiPriority w:val="47"/>
    <w:rsid w:val="001B6E1E"/>
    <w:pPr>
      <w:spacing w:after="0"/>
    </w:pPr>
    <w:tblPr>
      <w:tblStyleRowBandSize w:val="1"/>
      <w:tblStyleColBandSize w:val="1"/>
      <w:tblBorders>
        <w:top w:val="single" w:sz="2" w:space="0" w:color="F7F7F7" w:themeColor="accent5" w:themeTint="99"/>
        <w:bottom w:val="single" w:sz="2" w:space="0" w:color="F7F7F7" w:themeColor="accent5" w:themeTint="99"/>
        <w:insideH w:val="single" w:sz="2" w:space="0" w:color="F7F7F7" w:themeColor="accent5" w:themeTint="99"/>
        <w:insideV w:val="single" w:sz="2" w:space="0" w:color="F7F7F7" w:themeColor="accent5" w:themeTint="99"/>
      </w:tblBorders>
    </w:tblPr>
    <w:tblStylePr w:type="firstRow">
      <w:rPr>
        <w:b/>
        <w:bCs/>
      </w:rPr>
      <w:tblPr/>
      <w:tcPr>
        <w:tcBorders>
          <w:top w:val="nil"/>
          <w:bottom w:val="single" w:sz="12" w:space="0" w:color="F7F7F7" w:themeColor="accent5" w:themeTint="99"/>
          <w:insideH w:val="nil"/>
          <w:insideV w:val="nil"/>
        </w:tcBorders>
        <w:shd w:val="clear" w:color="auto" w:fill="FFFFFF" w:themeFill="background1"/>
      </w:tcPr>
    </w:tblStylePr>
    <w:tblStylePr w:type="lastRow">
      <w:rPr>
        <w:b/>
        <w:bCs/>
      </w:rPr>
      <w:tblPr/>
      <w:tcPr>
        <w:tcBorders>
          <w:top w:val="double" w:sz="2" w:space="0" w:color="F7F7F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Rutntstabell2dekorfrg6">
    <w:name w:val="Grid Table 2 Accent 6"/>
    <w:basedOn w:val="Normaltabell"/>
    <w:uiPriority w:val="47"/>
    <w:rsid w:val="001B6E1E"/>
    <w:pPr>
      <w:spacing w:after="0"/>
    </w:pPr>
    <w:tblPr>
      <w:tblStyleRowBandSize w:val="1"/>
      <w:tblStyleColBandSize w:val="1"/>
      <w:tblBorders>
        <w:top w:val="single" w:sz="2" w:space="0" w:color="FFB55D" w:themeColor="accent6" w:themeTint="99"/>
        <w:bottom w:val="single" w:sz="2" w:space="0" w:color="FFB55D" w:themeColor="accent6" w:themeTint="99"/>
        <w:insideH w:val="single" w:sz="2" w:space="0" w:color="FFB55D" w:themeColor="accent6" w:themeTint="99"/>
        <w:insideV w:val="single" w:sz="2" w:space="0" w:color="FFB55D" w:themeColor="accent6" w:themeTint="99"/>
      </w:tblBorders>
    </w:tblPr>
    <w:tblStylePr w:type="firstRow">
      <w:rPr>
        <w:b/>
        <w:bCs/>
      </w:rPr>
      <w:tblPr/>
      <w:tcPr>
        <w:tcBorders>
          <w:top w:val="nil"/>
          <w:bottom w:val="single" w:sz="12" w:space="0" w:color="FFB55D" w:themeColor="accent6" w:themeTint="99"/>
          <w:insideH w:val="nil"/>
          <w:insideV w:val="nil"/>
        </w:tcBorders>
        <w:shd w:val="clear" w:color="auto" w:fill="FFFFFF" w:themeFill="background1"/>
      </w:tcPr>
    </w:tblStylePr>
    <w:tblStylePr w:type="lastRow">
      <w:rPr>
        <w:b/>
        <w:bCs/>
      </w:rPr>
      <w:tblPr/>
      <w:tcPr>
        <w:tcBorders>
          <w:top w:val="double" w:sz="2" w:space="0" w:color="FFB5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Rutntstabell3">
    <w:name w:val="Grid Table 3"/>
    <w:basedOn w:val="Normaltabell"/>
    <w:uiPriority w:val="48"/>
    <w:rsid w:val="001B6E1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1B6E1E"/>
    <w:pPr>
      <w:spacing w:after="0"/>
    </w:pPr>
    <w:tblPr>
      <w:tblStyleRowBandSize w:val="1"/>
      <w:tblStyleColBandSize w:val="1"/>
      <w:tblBorders>
        <w:top w:val="single" w:sz="4" w:space="0" w:color="2DCCD9" w:themeColor="accent1" w:themeTint="99"/>
        <w:left w:val="single" w:sz="4" w:space="0" w:color="2DCCD9" w:themeColor="accent1" w:themeTint="99"/>
        <w:bottom w:val="single" w:sz="4" w:space="0" w:color="2DCCD9" w:themeColor="accent1" w:themeTint="99"/>
        <w:right w:val="single" w:sz="4" w:space="0" w:color="2DCCD9" w:themeColor="accent1" w:themeTint="99"/>
        <w:insideH w:val="single" w:sz="4" w:space="0" w:color="2DCCD9" w:themeColor="accent1" w:themeTint="99"/>
        <w:insideV w:val="single" w:sz="4" w:space="0" w:color="2DCCD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EF2" w:themeFill="accent1" w:themeFillTint="33"/>
      </w:tcPr>
    </w:tblStylePr>
    <w:tblStylePr w:type="band1Horz">
      <w:tblPr/>
      <w:tcPr>
        <w:shd w:val="clear" w:color="auto" w:fill="B9EEF2" w:themeFill="accent1" w:themeFillTint="33"/>
      </w:tcPr>
    </w:tblStylePr>
    <w:tblStylePr w:type="neCell">
      <w:tblPr/>
      <w:tcPr>
        <w:tcBorders>
          <w:bottom w:val="single" w:sz="4" w:space="0" w:color="2DCCD9" w:themeColor="accent1" w:themeTint="99"/>
        </w:tcBorders>
      </w:tcPr>
    </w:tblStylePr>
    <w:tblStylePr w:type="nwCell">
      <w:tblPr/>
      <w:tcPr>
        <w:tcBorders>
          <w:bottom w:val="single" w:sz="4" w:space="0" w:color="2DCCD9" w:themeColor="accent1" w:themeTint="99"/>
        </w:tcBorders>
      </w:tcPr>
    </w:tblStylePr>
    <w:tblStylePr w:type="seCell">
      <w:tblPr/>
      <w:tcPr>
        <w:tcBorders>
          <w:top w:val="single" w:sz="4" w:space="0" w:color="2DCCD9" w:themeColor="accent1" w:themeTint="99"/>
        </w:tcBorders>
      </w:tcPr>
    </w:tblStylePr>
    <w:tblStylePr w:type="swCell">
      <w:tblPr/>
      <w:tcPr>
        <w:tcBorders>
          <w:top w:val="single" w:sz="4" w:space="0" w:color="2DCCD9" w:themeColor="accent1" w:themeTint="99"/>
        </w:tcBorders>
      </w:tcPr>
    </w:tblStylePr>
  </w:style>
  <w:style w:type="table" w:styleId="Rutntstabell3dekorfrg2">
    <w:name w:val="Grid Table 3 Accent 2"/>
    <w:basedOn w:val="Normaltabell"/>
    <w:uiPriority w:val="48"/>
    <w:rsid w:val="001B6E1E"/>
    <w:pPr>
      <w:spacing w:after="0"/>
    </w:pPr>
    <w:tblPr>
      <w:tblStyleRowBandSize w:val="1"/>
      <w:tblStyleColBandSize w:val="1"/>
      <w:tblBorders>
        <w:top w:val="single" w:sz="4" w:space="0" w:color="A5D8C3" w:themeColor="accent2" w:themeTint="99"/>
        <w:left w:val="single" w:sz="4" w:space="0" w:color="A5D8C3" w:themeColor="accent2" w:themeTint="99"/>
        <w:bottom w:val="single" w:sz="4" w:space="0" w:color="A5D8C3" w:themeColor="accent2" w:themeTint="99"/>
        <w:right w:val="single" w:sz="4" w:space="0" w:color="A5D8C3" w:themeColor="accent2" w:themeTint="99"/>
        <w:insideH w:val="single" w:sz="4" w:space="0" w:color="A5D8C3" w:themeColor="accent2" w:themeTint="99"/>
        <w:insideV w:val="single" w:sz="4" w:space="0" w:color="A5D8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2EB" w:themeFill="accent2" w:themeFillTint="33"/>
      </w:tcPr>
    </w:tblStylePr>
    <w:tblStylePr w:type="band1Horz">
      <w:tblPr/>
      <w:tcPr>
        <w:shd w:val="clear" w:color="auto" w:fill="E1F2EB" w:themeFill="accent2" w:themeFillTint="33"/>
      </w:tcPr>
    </w:tblStylePr>
    <w:tblStylePr w:type="neCell">
      <w:tblPr/>
      <w:tcPr>
        <w:tcBorders>
          <w:bottom w:val="single" w:sz="4" w:space="0" w:color="A5D8C3" w:themeColor="accent2" w:themeTint="99"/>
        </w:tcBorders>
      </w:tcPr>
    </w:tblStylePr>
    <w:tblStylePr w:type="nwCell">
      <w:tblPr/>
      <w:tcPr>
        <w:tcBorders>
          <w:bottom w:val="single" w:sz="4" w:space="0" w:color="A5D8C3" w:themeColor="accent2" w:themeTint="99"/>
        </w:tcBorders>
      </w:tcPr>
    </w:tblStylePr>
    <w:tblStylePr w:type="seCell">
      <w:tblPr/>
      <w:tcPr>
        <w:tcBorders>
          <w:top w:val="single" w:sz="4" w:space="0" w:color="A5D8C3" w:themeColor="accent2" w:themeTint="99"/>
        </w:tcBorders>
      </w:tcPr>
    </w:tblStylePr>
    <w:tblStylePr w:type="swCell">
      <w:tblPr/>
      <w:tcPr>
        <w:tcBorders>
          <w:top w:val="single" w:sz="4" w:space="0" w:color="A5D8C3" w:themeColor="accent2" w:themeTint="99"/>
        </w:tcBorders>
      </w:tcPr>
    </w:tblStylePr>
  </w:style>
  <w:style w:type="table" w:styleId="Rutntstabell3dekorfrg3">
    <w:name w:val="Grid Table 3 Accent 3"/>
    <w:basedOn w:val="Normaltabell"/>
    <w:uiPriority w:val="48"/>
    <w:rsid w:val="001B6E1E"/>
    <w:pPr>
      <w:spacing w:after="0"/>
    </w:pPr>
    <w:tblPr>
      <w:tblStyleRowBandSize w:val="1"/>
      <w:tblStyleColBandSize w:val="1"/>
      <w:tblBorders>
        <w:top w:val="single" w:sz="4" w:space="0" w:color="D6EBE3" w:themeColor="accent3" w:themeTint="99"/>
        <w:left w:val="single" w:sz="4" w:space="0" w:color="D6EBE3" w:themeColor="accent3" w:themeTint="99"/>
        <w:bottom w:val="single" w:sz="4" w:space="0" w:color="D6EBE3" w:themeColor="accent3" w:themeTint="99"/>
        <w:right w:val="single" w:sz="4" w:space="0" w:color="D6EBE3" w:themeColor="accent3" w:themeTint="99"/>
        <w:insideH w:val="single" w:sz="4" w:space="0" w:color="D6EBE3" w:themeColor="accent3" w:themeTint="99"/>
        <w:insideV w:val="single" w:sz="4" w:space="0" w:color="D6EBE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8F5" w:themeFill="accent3" w:themeFillTint="33"/>
      </w:tcPr>
    </w:tblStylePr>
    <w:tblStylePr w:type="band1Horz">
      <w:tblPr/>
      <w:tcPr>
        <w:shd w:val="clear" w:color="auto" w:fill="F1F8F5" w:themeFill="accent3" w:themeFillTint="33"/>
      </w:tcPr>
    </w:tblStylePr>
    <w:tblStylePr w:type="neCell">
      <w:tblPr/>
      <w:tcPr>
        <w:tcBorders>
          <w:bottom w:val="single" w:sz="4" w:space="0" w:color="D6EBE3" w:themeColor="accent3" w:themeTint="99"/>
        </w:tcBorders>
      </w:tcPr>
    </w:tblStylePr>
    <w:tblStylePr w:type="nwCell">
      <w:tblPr/>
      <w:tcPr>
        <w:tcBorders>
          <w:bottom w:val="single" w:sz="4" w:space="0" w:color="D6EBE3" w:themeColor="accent3" w:themeTint="99"/>
        </w:tcBorders>
      </w:tcPr>
    </w:tblStylePr>
    <w:tblStylePr w:type="seCell">
      <w:tblPr/>
      <w:tcPr>
        <w:tcBorders>
          <w:top w:val="single" w:sz="4" w:space="0" w:color="D6EBE3" w:themeColor="accent3" w:themeTint="99"/>
        </w:tcBorders>
      </w:tcPr>
    </w:tblStylePr>
    <w:tblStylePr w:type="swCell">
      <w:tblPr/>
      <w:tcPr>
        <w:tcBorders>
          <w:top w:val="single" w:sz="4" w:space="0" w:color="D6EBE3" w:themeColor="accent3" w:themeTint="99"/>
        </w:tcBorders>
      </w:tcPr>
    </w:tblStylePr>
  </w:style>
  <w:style w:type="table" w:styleId="Rutntstabell3dekorfrg4">
    <w:name w:val="Grid Table 3 Accent 4"/>
    <w:basedOn w:val="Normaltabell"/>
    <w:uiPriority w:val="48"/>
    <w:rsid w:val="001B6E1E"/>
    <w:pPr>
      <w:spacing w:after="0"/>
    </w:pPr>
    <w:tblPr>
      <w:tblStyleRowBandSize w:val="1"/>
      <w:tblStyleColBandSize w:val="1"/>
      <w:tblBorders>
        <w:top w:val="single" w:sz="4" w:space="0" w:color="FFF7DC" w:themeColor="accent4" w:themeTint="99"/>
        <w:left w:val="single" w:sz="4" w:space="0" w:color="FFF7DC" w:themeColor="accent4" w:themeTint="99"/>
        <w:bottom w:val="single" w:sz="4" w:space="0" w:color="FFF7DC" w:themeColor="accent4" w:themeTint="99"/>
        <w:right w:val="single" w:sz="4" w:space="0" w:color="FFF7DC" w:themeColor="accent4" w:themeTint="99"/>
        <w:insideH w:val="single" w:sz="4" w:space="0" w:color="FFF7DC" w:themeColor="accent4" w:themeTint="99"/>
        <w:insideV w:val="single" w:sz="4" w:space="0" w:color="FFF7D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F3" w:themeFill="accent4" w:themeFillTint="33"/>
      </w:tcPr>
    </w:tblStylePr>
    <w:tblStylePr w:type="band1Horz">
      <w:tblPr/>
      <w:tcPr>
        <w:shd w:val="clear" w:color="auto" w:fill="FFFCF3" w:themeFill="accent4" w:themeFillTint="33"/>
      </w:tcPr>
    </w:tblStylePr>
    <w:tblStylePr w:type="neCell">
      <w:tblPr/>
      <w:tcPr>
        <w:tcBorders>
          <w:bottom w:val="single" w:sz="4" w:space="0" w:color="FFF7DC" w:themeColor="accent4" w:themeTint="99"/>
        </w:tcBorders>
      </w:tcPr>
    </w:tblStylePr>
    <w:tblStylePr w:type="nwCell">
      <w:tblPr/>
      <w:tcPr>
        <w:tcBorders>
          <w:bottom w:val="single" w:sz="4" w:space="0" w:color="FFF7DC" w:themeColor="accent4" w:themeTint="99"/>
        </w:tcBorders>
      </w:tcPr>
    </w:tblStylePr>
    <w:tblStylePr w:type="seCell">
      <w:tblPr/>
      <w:tcPr>
        <w:tcBorders>
          <w:top w:val="single" w:sz="4" w:space="0" w:color="FFF7DC" w:themeColor="accent4" w:themeTint="99"/>
        </w:tcBorders>
      </w:tcPr>
    </w:tblStylePr>
    <w:tblStylePr w:type="swCell">
      <w:tblPr/>
      <w:tcPr>
        <w:tcBorders>
          <w:top w:val="single" w:sz="4" w:space="0" w:color="FFF7DC" w:themeColor="accent4" w:themeTint="99"/>
        </w:tcBorders>
      </w:tcPr>
    </w:tblStylePr>
  </w:style>
  <w:style w:type="table" w:styleId="Rutntstabell3dekorfrg5">
    <w:name w:val="Grid Table 3 Accent 5"/>
    <w:basedOn w:val="Normaltabell"/>
    <w:uiPriority w:val="48"/>
    <w:rsid w:val="001B6E1E"/>
    <w:pPr>
      <w:spacing w:after="0"/>
    </w:pPr>
    <w:tblPr>
      <w:tblStyleRowBandSize w:val="1"/>
      <w:tblStyleColBandSize w:val="1"/>
      <w:tblBorders>
        <w:top w:val="single" w:sz="4" w:space="0" w:color="F7F7F7" w:themeColor="accent5" w:themeTint="99"/>
        <w:left w:val="single" w:sz="4" w:space="0" w:color="F7F7F7" w:themeColor="accent5" w:themeTint="99"/>
        <w:bottom w:val="single" w:sz="4" w:space="0" w:color="F7F7F7" w:themeColor="accent5" w:themeTint="99"/>
        <w:right w:val="single" w:sz="4" w:space="0" w:color="F7F7F7" w:themeColor="accent5" w:themeTint="99"/>
        <w:insideH w:val="single" w:sz="4" w:space="0" w:color="F7F7F7" w:themeColor="accent5" w:themeTint="99"/>
        <w:insideV w:val="single" w:sz="4" w:space="0" w:color="F7F7F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5" w:themeFillTint="33"/>
      </w:tcPr>
    </w:tblStylePr>
    <w:tblStylePr w:type="band1Horz">
      <w:tblPr/>
      <w:tcPr>
        <w:shd w:val="clear" w:color="auto" w:fill="FCFCFC" w:themeFill="accent5" w:themeFillTint="33"/>
      </w:tcPr>
    </w:tblStylePr>
    <w:tblStylePr w:type="neCell">
      <w:tblPr/>
      <w:tcPr>
        <w:tcBorders>
          <w:bottom w:val="single" w:sz="4" w:space="0" w:color="F7F7F7" w:themeColor="accent5" w:themeTint="99"/>
        </w:tcBorders>
      </w:tcPr>
    </w:tblStylePr>
    <w:tblStylePr w:type="nwCell">
      <w:tblPr/>
      <w:tcPr>
        <w:tcBorders>
          <w:bottom w:val="single" w:sz="4" w:space="0" w:color="F7F7F7" w:themeColor="accent5" w:themeTint="99"/>
        </w:tcBorders>
      </w:tcPr>
    </w:tblStylePr>
    <w:tblStylePr w:type="seCell">
      <w:tblPr/>
      <w:tcPr>
        <w:tcBorders>
          <w:top w:val="single" w:sz="4" w:space="0" w:color="F7F7F7" w:themeColor="accent5" w:themeTint="99"/>
        </w:tcBorders>
      </w:tcPr>
    </w:tblStylePr>
    <w:tblStylePr w:type="swCell">
      <w:tblPr/>
      <w:tcPr>
        <w:tcBorders>
          <w:top w:val="single" w:sz="4" w:space="0" w:color="F7F7F7" w:themeColor="accent5" w:themeTint="99"/>
        </w:tcBorders>
      </w:tcPr>
    </w:tblStylePr>
  </w:style>
  <w:style w:type="table" w:styleId="Rutntstabell3dekorfrg6">
    <w:name w:val="Grid Table 3 Accent 6"/>
    <w:basedOn w:val="Normaltabell"/>
    <w:uiPriority w:val="48"/>
    <w:rsid w:val="001B6E1E"/>
    <w:pPr>
      <w:spacing w:after="0"/>
    </w:pPr>
    <w:tblPr>
      <w:tblStyleRowBandSize w:val="1"/>
      <w:tblStyleColBandSize w:val="1"/>
      <w:tblBorders>
        <w:top w:val="single" w:sz="4" w:space="0" w:color="FFB55D" w:themeColor="accent6" w:themeTint="99"/>
        <w:left w:val="single" w:sz="4" w:space="0" w:color="FFB55D" w:themeColor="accent6" w:themeTint="99"/>
        <w:bottom w:val="single" w:sz="4" w:space="0" w:color="FFB55D" w:themeColor="accent6" w:themeTint="99"/>
        <w:right w:val="single" w:sz="4" w:space="0" w:color="FFB55D" w:themeColor="accent6" w:themeTint="99"/>
        <w:insideH w:val="single" w:sz="4" w:space="0" w:color="FFB55D" w:themeColor="accent6" w:themeTint="99"/>
        <w:insideV w:val="single" w:sz="4" w:space="0" w:color="FFB5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6C9" w:themeFill="accent6" w:themeFillTint="33"/>
      </w:tcPr>
    </w:tblStylePr>
    <w:tblStylePr w:type="band1Horz">
      <w:tblPr/>
      <w:tcPr>
        <w:shd w:val="clear" w:color="auto" w:fill="FFE6C9" w:themeFill="accent6" w:themeFillTint="33"/>
      </w:tcPr>
    </w:tblStylePr>
    <w:tblStylePr w:type="neCell">
      <w:tblPr/>
      <w:tcPr>
        <w:tcBorders>
          <w:bottom w:val="single" w:sz="4" w:space="0" w:color="FFB55D" w:themeColor="accent6" w:themeTint="99"/>
        </w:tcBorders>
      </w:tcPr>
    </w:tblStylePr>
    <w:tblStylePr w:type="nwCell">
      <w:tblPr/>
      <w:tcPr>
        <w:tcBorders>
          <w:bottom w:val="single" w:sz="4" w:space="0" w:color="FFB55D" w:themeColor="accent6" w:themeTint="99"/>
        </w:tcBorders>
      </w:tcPr>
    </w:tblStylePr>
    <w:tblStylePr w:type="seCell">
      <w:tblPr/>
      <w:tcPr>
        <w:tcBorders>
          <w:top w:val="single" w:sz="4" w:space="0" w:color="FFB55D" w:themeColor="accent6" w:themeTint="99"/>
        </w:tcBorders>
      </w:tcPr>
    </w:tblStylePr>
    <w:tblStylePr w:type="swCell">
      <w:tblPr/>
      <w:tcPr>
        <w:tcBorders>
          <w:top w:val="single" w:sz="4" w:space="0" w:color="FFB55D" w:themeColor="accent6" w:themeTint="99"/>
        </w:tcBorders>
      </w:tcPr>
    </w:tblStylePr>
  </w:style>
  <w:style w:type="table" w:styleId="Rutntstabell4">
    <w:name w:val="Grid Table 4"/>
    <w:basedOn w:val="Normaltabell"/>
    <w:uiPriority w:val="49"/>
    <w:rsid w:val="001B6E1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1B6E1E"/>
    <w:pPr>
      <w:spacing w:after="0"/>
    </w:pPr>
    <w:tblPr>
      <w:tblStyleRowBandSize w:val="1"/>
      <w:tblStyleColBandSize w:val="1"/>
      <w:tblBorders>
        <w:top w:val="single" w:sz="4" w:space="0" w:color="2DCCD9" w:themeColor="accent1" w:themeTint="99"/>
        <w:left w:val="single" w:sz="4" w:space="0" w:color="2DCCD9" w:themeColor="accent1" w:themeTint="99"/>
        <w:bottom w:val="single" w:sz="4" w:space="0" w:color="2DCCD9" w:themeColor="accent1" w:themeTint="99"/>
        <w:right w:val="single" w:sz="4" w:space="0" w:color="2DCCD9" w:themeColor="accent1" w:themeTint="99"/>
        <w:insideH w:val="single" w:sz="4" w:space="0" w:color="2DCCD9" w:themeColor="accent1" w:themeTint="99"/>
        <w:insideV w:val="single" w:sz="4" w:space="0" w:color="2DCCD9" w:themeColor="accent1" w:themeTint="99"/>
      </w:tblBorders>
    </w:tblPr>
    <w:tblStylePr w:type="firstRow">
      <w:rPr>
        <w:b/>
        <w:bCs/>
        <w:color w:val="FFFFFF" w:themeColor="background1"/>
      </w:rPr>
      <w:tblPr/>
      <w:tcPr>
        <w:tcBorders>
          <w:top w:val="single" w:sz="4" w:space="0" w:color="0F4E53" w:themeColor="accent1"/>
          <w:left w:val="single" w:sz="4" w:space="0" w:color="0F4E53" w:themeColor="accent1"/>
          <w:bottom w:val="single" w:sz="4" w:space="0" w:color="0F4E53" w:themeColor="accent1"/>
          <w:right w:val="single" w:sz="4" w:space="0" w:color="0F4E53" w:themeColor="accent1"/>
          <w:insideH w:val="nil"/>
          <w:insideV w:val="nil"/>
        </w:tcBorders>
        <w:shd w:val="clear" w:color="auto" w:fill="0F4E53" w:themeFill="accent1"/>
      </w:tcPr>
    </w:tblStylePr>
    <w:tblStylePr w:type="lastRow">
      <w:rPr>
        <w:b/>
        <w:bCs/>
      </w:rPr>
      <w:tblPr/>
      <w:tcPr>
        <w:tcBorders>
          <w:top w:val="double" w:sz="4" w:space="0" w:color="0F4E53" w:themeColor="accent1"/>
        </w:tcBorders>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Rutntstabell4dekorfrg2">
    <w:name w:val="Grid Table 4 Accent 2"/>
    <w:basedOn w:val="Normaltabell"/>
    <w:uiPriority w:val="49"/>
    <w:rsid w:val="001B6E1E"/>
    <w:pPr>
      <w:spacing w:after="0"/>
    </w:pPr>
    <w:tblPr>
      <w:tblStyleRowBandSize w:val="1"/>
      <w:tblStyleColBandSize w:val="1"/>
      <w:tblBorders>
        <w:top w:val="single" w:sz="4" w:space="0" w:color="A5D8C3" w:themeColor="accent2" w:themeTint="99"/>
        <w:left w:val="single" w:sz="4" w:space="0" w:color="A5D8C3" w:themeColor="accent2" w:themeTint="99"/>
        <w:bottom w:val="single" w:sz="4" w:space="0" w:color="A5D8C3" w:themeColor="accent2" w:themeTint="99"/>
        <w:right w:val="single" w:sz="4" w:space="0" w:color="A5D8C3" w:themeColor="accent2" w:themeTint="99"/>
        <w:insideH w:val="single" w:sz="4" w:space="0" w:color="A5D8C3" w:themeColor="accent2" w:themeTint="99"/>
        <w:insideV w:val="single" w:sz="4" w:space="0" w:color="A5D8C3" w:themeColor="accent2" w:themeTint="99"/>
      </w:tblBorders>
    </w:tblPr>
    <w:tblStylePr w:type="firstRow">
      <w:rPr>
        <w:b/>
        <w:bCs/>
        <w:color w:val="FFFFFF" w:themeColor="background1"/>
      </w:rPr>
      <w:tblPr/>
      <w:tcPr>
        <w:tcBorders>
          <w:top w:val="single" w:sz="4" w:space="0" w:color="6ABE9D" w:themeColor="accent2"/>
          <w:left w:val="single" w:sz="4" w:space="0" w:color="6ABE9D" w:themeColor="accent2"/>
          <w:bottom w:val="single" w:sz="4" w:space="0" w:color="6ABE9D" w:themeColor="accent2"/>
          <w:right w:val="single" w:sz="4" w:space="0" w:color="6ABE9D" w:themeColor="accent2"/>
          <w:insideH w:val="nil"/>
          <w:insideV w:val="nil"/>
        </w:tcBorders>
        <w:shd w:val="clear" w:color="auto" w:fill="6ABE9D" w:themeFill="accent2"/>
      </w:tcPr>
    </w:tblStylePr>
    <w:tblStylePr w:type="lastRow">
      <w:rPr>
        <w:b/>
        <w:bCs/>
      </w:rPr>
      <w:tblPr/>
      <w:tcPr>
        <w:tcBorders>
          <w:top w:val="double" w:sz="4" w:space="0" w:color="6ABE9D" w:themeColor="accent2"/>
        </w:tcBorders>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Rutntstabell4dekorfrg3">
    <w:name w:val="Grid Table 4 Accent 3"/>
    <w:basedOn w:val="Normaltabell"/>
    <w:uiPriority w:val="49"/>
    <w:rsid w:val="001B6E1E"/>
    <w:pPr>
      <w:spacing w:after="0"/>
    </w:pPr>
    <w:tblPr>
      <w:tblStyleRowBandSize w:val="1"/>
      <w:tblStyleColBandSize w:val="1"/>
      <w:tblBorders>
        <w:top w:val="single" w:sz="4" w:space="0" w:color="D6EBE3" w:themeColor="accent3" w:themeTint="99"/>
        <w:left w:val="single" w:sz="4" w:space="0" w:color="D6EBE3" w:themeColor="accent3" w:themeTint="99"/>
        <w:bottom w:val="single" w:sz="4" w:space="0" w:color="D6EBE3" w:themeColor="accent3" w:themeTint="99"/>
        <w:right w:val="single" w:sz="4" w:space="0" w:color="D6EBE3" w:themeColor="accent3" w:themeTint="99"/>
        <w:insideH w:val="single" w:sz="4" w:space="0" w:color="D6EBE3" w:themeColor="accent3" w:themeTint="99"/>
        <w:insideV w:val="single" w:sz="4" w:space="0" w:color="D6EBE3" w:themeColor="accent3" w:themeTint="99"/>
      </w:tblBorders>
    </w:tblPr>
    <w:tblStylePr w:type="firstRow">
      <w:rPr>
        <w:b/>
        <w:bCs/>
        <w:color w:val="FFFFFF" w:themeColor="background1"/>
      </w:rPr>
      <w:tblPr/>
      <w:tcPr>
        <w:tcBorders>
          <w:top w:val="single" w:sz="4" w:space="0" w:color="BCDFD1" w:themeColor="accent3"/>
          <w:left w:val="single" w:sz="4" w:space="0" w:color="BCDFD1" w:themeColor="accent3"/>
          <w:bottom w:val="single" w:sz="4" w:space="0" w:color="BCDFD1" w:themeColor="accent3"/>
          <w:right w:val="single" w:sz="4" w:space="0" w:color="BCDFD1" w:themeColor="accent3"/>
          <w:insideH w:val="nil"/>
          <w:insideV w:val="nil"/>
        </w:tcBorders>
        <w:shd w:val="clear" w:color="auto" w:fill="BCDFD1" w:themeFill="accent3"/>
      </w:tcPr>
    </w:tblStylePr>
    <w:tblStylePr w:type="lastRow">
      <w:rPr>
        <w:b/>
        <w:bCs/>
      </w:rPr>
      <w:tblPr/>
      <w:tcPr>
        <w:tcBorders>
          <w:top w:val="double" w:sz="4" w:space="0" w:color="BCDFD1" w:themeColor="accent3"/>
        </w:tcBorders>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Rutntstabell4dekorfrg4">
    <w:name w:val="Grid Table 4 Accent 4"/>
    <w:basedOn w:val="Normaltabell"/>
    <w:uiPriority w:val="49"/>
    <w:rsid w:val="001B6E1E"/>
    <w:pPr>
      <w:spacing w:after="0"/>
    </w:pPr>
    <w:tblPr>
      <w:tblStyleRowBandSize w:val="1"/>
      <w:tblStyleColBandSize w:val="1"/>
      <w:tblBorders>
        <w:top w:val="single" w:sz="4" w:space="0" w:color="FFF7DC" w:themeColor="accent4" w:themeTint="99"/>
        <w:left w:val="single" w:sz="4" w:space="0" w:color="FFF7DC" w:themeColor="accent4" w:themeTint="99"/>
        <w:bottom w:val="single" w:sz="4" w:space="0" w:color="FFF7DC" w:themeColor="accent4" w:themeTint="99"/>
        <w:right w:val="single" w:sz="4" w:space="0" w:color="FFF7DC" w:themeColor="accent4" w:themeTint="99"/>
        <w:insideH w:val="single" w:sz="4" w:space="0" w:color="FFF7DC" w:themeColor="accent4" w:themeTint="99"/>
        <w:insideV w:val="single" w:sz="4" w:space="0" w:color="FFF7DC" w:themeColor="accent4" w:themeTint="99"/>
      </w:tblBorders>
    </w:tblPr>
    <w:tblStylePr w:type="firstRow">
      <w:rPr>
        <w:b/>
        <w:bCs/>
        <w:color w:val="FFFFFF" w:themeColor="background1"/>
      </w:rPr>
      <w:tblPr/>
      <w:tcPr>
        <w:tcBorders>
          <w:top w:val="single" w:sz="4" w:space="0" w:color="FFF3C5" w:themeColor="accent4"/>
          <w:left w:val="single" w:sz="4" w:space="0" w:color="FFF3C5" w:themeColor="accent4"/>
          <w:bottom w:val="single" w:sz="4" w:space="0" w:color="FFF3C5" w:themeColor="accent4"/>
          <w:right w:val="single" w:sz="4" w:space="0" w:color="FFF3C5" w:themeColor="accent4"/>
          <w:insideH w:val="nil"/>
          <w:insideV w:val="nil"/>
        </w:tcBorders>
        <w:shd w:val="clear" w:color="auto" w:fill="FFF3C5" w:themeFill="accent4"/>
      </w:tcPr>
    </w:tblStylePr>
    <w:tblStylePr w:type="lastRow">
      <w:rPr>
        <w:b/>
        <w:bCs/>
      </w:rPr>
      <w:tblPr/>
      <w:tcPr>
        <w:tcBorders>
          <w:top w:val="double" w:sz="4" w:space="0" w:color="FFF3C5" w:themeColor="accent4"/>
        </w:tcBorders>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Rutntstabell4dekorfrg5">
    <w:name w:val="Grid Table 4 Accent 5"/>
    <w:basedOn w:val="Normaltabell"/>
    <w:uiPriority w:val="49"/>
    <w:rsid w:val="001B6E1E"/>
    <w:pPr>
      <w:spacing w:after="0"/>
    </w:pPr>
    <w:tblPr>
      <w:tblStyleRowBandSize w:val="1"/>
      <w:tblStyleColBandSize w:val="1"/>
      <w:tblBorders>
        <w:top w:val="single" w:sz="4" w:space="0" w:color="F7F7F7" w:themeColor="accent5" w:themeTint="99"/>
        <w:left w:val="single" w:sz="4" w:space="0" w:color="F7F7F7" w:themeColor="accent5" w:themeTint="99"/>
        <w:bottom w:val="single" w:sz="4" w:space="0" w:color="F7F7F7" w:themeColor="accent5" w:themeTint="99"/>
        <w:right w:val="single" w:sz="4" w:space="0" w:color="F7F7F7" w:themeColor="accent5" w:themeTint="99"/>
        <w:insideH w:val="single" w:sz="4" w:space="0" w:color="F7F7F7" w:themeColor="accent5" w:themeTint="99"/>
        <w:insideV w:val="single" w:sz="4" w:space="0" w:color="F7F7F7" w:themeColor="accent5" w:themeTint="99"/>
      </w:tblBorders>
    </w:tblPr>
    <w:tblStylePr w:type="firstRow">
      <w:rPr>
        <w:b/>
        <w:bCs/>
        <w:color w:val="FFFFFF" w:themeColor="background1"/>
      </w:rPr>
      <w:tblPr/>
      <w:tcPr>
        <w:tcBorders>
          <w:top w:val="single" w:sz="4" w:space="0" w:color="F2F2F2" w:themeColor="accent5"/>
          <w:left w:val="single" w:sz="4" w:space="0" w:color="F2F2F2" w:themeColor="accent5"/>
          <w:bottom w:val="single" w:sz="4" w:space="0" w:color="F2F2F2" w:themeColor="accent5"/>
          <w:right w:val="single" w:sz="4" w:space="0" w:color="F2F2F2" w:themeColor="accent5"/>
          <w:insideH w:val="nil"/>
          <w:insideV w:val="nil"/>
        </w:tcBorders>
        <w:shd w:val="clear" w:color="auto" w:fill="F2F2F2" w:themeFill="accent5"/>
      </w:tcPr>
    </w:tblStylePr>
    <w:tblStylePr w:type="lastRow">
      <w:rPr>
        <w:b/>
        <w:bCs/>
      </w:rPr>
      <w:tblPr/>
      <w:tcPr>
        <w:tcBorders>
          <w:top w:val="double" w:sz="4" w:space="0" w:color="F2F2F2" w:themeColor="accent5"/>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Rutntstabell4dekorfrg6">
    <w:name w:val="Grid Table 4 Accent 6"/>
    <w:basedOn w:val="Normaltabell"/>
    <w:uiPriority w:val="49"/>
    <w:rsid w:val="001B6E1E"/>
    <w:pPr>
      <w:spacing w:after="0"/>
    </w:pPr>
    <w:tblPr>
      <w:tblStyleRowBandSize w:val="1"/>
      <w:tblStyleColBandSize w:val="1"/>
      <w:tblBorders>
        <w:top w:val="single" w:sz="4" w:space="0" w:color="FFB55D" w:themeColor="accent6" w:themeTint="99"/>
        <w:left w:val="single" w:sz="4" w:space="0" w:color="FFB55D" w:themeColor="accent6" w:themeTint="99"/>
        <w:bottom w:val="single" w:sz="4" w:space="0" w:color="FFB55D" w:themeColor="accent6" w:themeTint="99"/>
        <w:right w:val="single" w:sz="4" w:space="0" w:color="FFB55D" w:themeColor="accent6" w:themeTint="99"/>
        <w:insideH w:val="single" w:sz="4" w:space="0" w:color="FFB55D" w:themeColor="accent6" w:themeTint="99"/>
        <w:insideV w:val="single" w:sz="4" w:space="0" w:color="FFB55D" w:themeColor="accent6" w:themeTint="99"/>
      </w:tblBorders>
    </w:tblPr>
    <w:tblStylePr w:type="firstRow">
      <w:rPr>
        <w:b/>
        <w:bCs/>
        <w:color w:val="FFFFFF" w:themeColor="background1"/>
      </w:rPr>
      <w:tblPr/>
      <w:tcPr>
        <w:tcBorders>
          <w:top w:val="single" w:sz="4" w:space="0" w:color="F08300" w:themeColor="accent6"/>
          <w:left w:val="single" w:sz="4" w:space="0" w:color="F08300" w:themeColor="accent6"/>
          <w:bottom w:val="single" w:sz="4" w:space="0" w:color="F08300" w:themeColor="accent6"/>
          <w:right w:val="single" w:sz="4" w:space="0" w:color="F08300" w:themeColor="accent6"/>
          <w:insideH w:val="nil"/>
          <w:insideV w:val="nil"/>
        </w:tcBorders>
        <w:shd w:val="clear" w:color="auto" w:fill="F08300" w:themeFill="accent6"/>
      </w:tcPr>
    </w:tblStylePr>
    <w:tblStylePr w:type="lastRow">
      <w:rPr>
        <w:b/>
        <w:bCs/>
      </w:rPr>
      <w:tblPr/>
      <w:tcPr>
        <w:tcBorders>
          <w:top w:val="double" w:sz="4" w:space="0" w:color="F08300" w:themeColor="accent6"/>
        </w:tcBorders>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Rutntstabell5mrk">
    <w:name w:val="Grid Table 5 Dark"/>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E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E5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E5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E5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E53" w:themeFill="accent1"/>
      </w:tcPr>
    </w:tblStylePr>
    <w:tblStylePr w:type="band1Vert">
      <w:tblPr/>
      <w:tcPr>
        <w:shd w:val="clear" w:color="auto" w:fill="73DDE5" w:themeFill="accent1" w:themeFillTint="66"/>
      </w:tcPr>
    </w:tblStylePr>
    <w:tblStylePr w:type="band1Horz">
      <w:tblPr/>
      <w:tcPr>
        <w:shd w:val="clear" w:color="auto" w:fill="73DDE5" w:themeFill="accent1" w:themeFillTint="66"/>
      </w:tcPr>
    </w:tblStylePr>
  </w:style>
  <w:style w:type="table" w:styleId="Rutntstabell5mrkdekorfrg2">
    <w:name w:val="Grid Table 5 Dark Accent 2"/>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2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ABE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ABE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ABE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ABE9D" w:themeFill="accent2"/>
      </w:tcPr>
    </w:tblStylePr>
    <w:tblStylePr w:type="band1Vert">
      <w:tblPr/>
      <w:tcPr>
        <w:shd w:val="clear" w:color="auto" w:fill="C3E5D7" w:themeFill="accent2" w:themeFillTint="66"/>
      </w:tcPr>
    </w:tblStylePr>
    <w:tblStylePr w:type="band1Horz">
      <w:tblPr/>
      <w:tcPr>
        <w:shd w:val="clear" w:color="auto" w:fill="C3E5D7" w:themeFill="accent2" w:themeFillTint="66"/>
      </w:tcPr>
    </w:tblStylePr>
  </w:style>
  <w:style w:type="table" w:styleId="Rutntstabell5mrkdekorfrg3">
    <w:name w:val="Grid Table 5 Dark Accent 3"/>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8F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CDFD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CDFD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CDFD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CDFD1" w:themeFill="accent3"/>
      </w:tcPr>
    </w:tblStylePr>
    <w:tblStylePr w:type="band1Vert">
      <w:tblPr/>
      <w:tcPr>
        <w:shd w:val="clear" w:color="auto" w:fill="E4F2EC" w:themeFill="accent3" w:themeFillTint="66"/>
      </w:tcPr>
    </w:tblStylePr>
    <w:tblStylePr w:type="band1Horz">
      <w:tblPr/>
      <w:tcPr>
        <w:shd w:val="clear" w:color="auto" w:fill="E4F2EC" w:themeFill="accent3" w:themeFillTint="66"/>
      </w:tcPr>
    </w:tblStylePr>
  </w:style>
  <w:style w:type="table" w:styleId="Rutntstabell5mrkdekorfrg4">
    <w:name w:val="Grid Table 5 Dark Accent 4"/>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CF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3C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3C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3C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3C5" w:themeFill="accent4"/>
      </w:tcPr>
    </w:tblStylePr>
    <w:tblStylePr w:type="band1Vert">
      <w:tblPr/>
      <w:tcPr>
        <w:shd w:val="clear" w:color="auto" w:fill="FFFAE7" w:themeFill="accent4" w:themeFillTint="66"/>
      </w:tcPr>
    </w:tblStylePr>
    <w:tblStylePr w:type="band1Horz">
      <w:tblPr/>
      <w:tcPr>
        <w:shd w:val="clear" w:color="auto" w:fill="FFFAE7" w:themeFill="accent4" w:themeFillTint="66"/>
      </w:tcPr>
    </w:tblStylePr>
  </w:style>
  <w:style w:type="table" w:styleId="Rutntstabell5mrkdekorfrg5">
    <w:name w:val="Grid Table 5 Dark Accent 5"/>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2F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2F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2F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2F2" w:themeFill="accent5"/>
      </w:tcPr>
    </w:tblStylePr>
    <w:tblStylePr w:type="band1Vert">
      <w:tblPr/>
      <w:tcPr>
        <w:shd w:val="clear" w:color="auto" w:fill="F9F9F9" w:themeFill="accent5" w:themeFillTint="66"/>
      </w:tcPr>
    </w:tblStylePr>
    <w:tblStylePr w:type="band1Horz">
      <w:tblPr/>
      <w:tcPr>
        <w:shd w:val="clear" w:color="auto" w:fill="F9F9F9" w:themeFill="accent5" w:themeFillTint="66"/>
      </w:tcPr>
    </w:tblStylePr>
  </w:style>
  <w:style w:type="table" w:styleId="Rutntstabell5mrkdekorfrg6">
    <w:name w:val="Grid Table 5 Dark Accent 6"/>
    <w:basedOn w:val="Normaltabell"/>
    <w:uiPriority w:val="50"/>
    <w:rsid w:val="001B6E1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6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83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83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83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8300" w:themeFill="accent6"/>
      </w:tcPr>
    </w:tblStylePr>
    <w:tblStylePr w:type="band1Vert">
      <w:tblPr/>
      <w:tcPr>
        <w:shd w:val="clear" w:color="auto" w:fill="FFCD93" w:themeFill="accent6" w:themeFillTint="66"/>
      </w:tcPr>
    </w:tblStylePr>
    <w:tblStylePr w:type="band1Horz">
      <w:tblPr/>
      <w:tcPr>
        <w:shd w:val="clear" w:color="auto" w:fill="FFCD93" w:themeFill="accent6" w:themeFillTint="66"/>
      </w:tcPr>
    </w:tblStylePr>
  </w:style>
  <w:style w:type="table" w:styleId="Rutntstabell6frgstark">
    <w:name w:val="Grid Table 6 Colorful"/>
    <w:basedOn w:val="Normaltabell"/>
    <w:uiPriority w:val="51"/>
    <w:rsid w:val="001B6E1E"/>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1B6E1E"/>
    <w:pPr>
      <w:spacing w:after="0"/>
    </w:pPr>
    <w:rPr>
      <w:color w:val="0B3A3E" w:themeColor="accent1" w:themeShade="BF"/>
    </w:rPr>
    <w:tblPr>
      <w:tblStyleRowBandSize w:val="1"/>
      <w:tblStyleColBandSize w:val="1"/>
      <w:tblBorders>
        <w:top w:val="single" w:sz="4" w:space="0" w:color="2DCCD9" w:themeColor="accent1" w:themeTint="99"/>
        <w:left w:val="single" w:sz="4" w:space="0" w:color="2DCCD9" w:themeColor="accent1" w:themeTint="99"/>
        <w:bottom w:val="single" w:sz="4" w:space="0" w:color="2DCCD9" w:themeColor="accent1" w:themeTint="99"/>
        <w:right w:val="single" w:sz="4" w:space="0" w:color="2DCCD9" w:themeColor="accent1" w:themeTint="99"/>
        <w:insideH w:val="single" w:sz="4" w:space="0" w:color="2DCCD9" w:themeColor="accent1" w:themeTint="99"/>
        <w:insideV w:val="single" w:sz="4" w:space="0" w:color="2DCCD9" w:themeColor="accent1" w:themeTint="99"/>
      </w:tblBorders>
    </w:tblPr>
    <w:tblStylePr w:type="firstRow">
      <w:rPr>
        <w:b/>
        <w:bCs/>
      </w:rPr>
      <w:tblPr/>
      <w:tcPr>
        <w:tcBorders>
          <w:bottom w:val="single" w:sz="12" w:space="0" w:color="2DCCD9" w:themeColor="accent1" w:themeTint="99"/>
        </w:tcBorders>
      </w:tcPr>
    </w:tblStylePr>
    <w:tblStylePr w:type="lastRow">
      <w:rPr>
        <w:b/>
        <w:bCs/>
      </w:rPr>
      <w:tblPr/>
      <w:tcPr>
        <w:tcBorders>
          <w:top w:val="double" w:sz="4" w:space="0" w:color="2DCCD9" w:themeColor="accent1" w:themeTint="99"/>
        </w:tcBorders>
      </w:tcPr>
    </w:tblStylePr>
    <w:tblStylePr w:type="firstCol">
      <w:rPr>
        <w:b/>
        <w:bCs/>
      </w:rPr>
    </w:tblStylePr>
    <w:tblStylePr w:type="lastCol">
      <w:rPr>
        <w:b/>
        <w:bCs/>
      </w:rPr>
    </w:tblStylePr>
    <w:tblStylePr w:type="band1Vert">
      <w:tblPr/>
      <w:tcPr>
        <w:shd w:val="clear" w:color="auto" w:fill="B9EEF2" w:themeFill="accent1" w:themeFillTint="33"/>
      </w:tcPr>
    </w:tblStylePr>
    <w:tblStylePr w:type="band1Horz">
      <w:tblPr/>
      <w:tcPr>
        <w:shd w:val="clear" w:color="auto" w:fill="B9EEF2" w:themeFill="accent1" w:themeFillTint="33"/>
      </w:tcPr>
    </w:tblStylePr>
  </w:style>
  <w:style w:type="table" w:styleId="Rutntstabell6frgstarkdekorfrg2">
    <w:name w:val="Grid Table 6 Colorful Accent 2"/>
    <w:basedOn w:val="Normaltabell"/>
    <w:uiPriority w:val="51"/>
    <w:rsid w:val="001B6E1E"/>
    <w:pPr>
      <w:spacing w:after="0"/>
    </w:pPr>
    <w:rPr>
      <w:color w:val="439A77" w:themeColor="accent2" w:themeShade="BF"/>
    </w:rPr>
    <w:tblPr>
      <w:tblStyleRowBandSize w:val="1"/>
      <w:tblStyleColBandSize w:val="1"/>
      <w:tblBorders>
        <w:top w:val="single" w:sz="4" w:space="0" w:color="A5D8C3" w:themeColor="accent2" w:themeTint="99"/>
        <w:left w:val="single" w:sz="4" w:space="0" w:color="A5D8C3" w:themeColor="accent2" w:themeTint="99"/>
        <w:bottom w:val="single" w:sz="4" w:space="0" w:color="A5D8C3" w:themeColor="accent2" w:themeTint="99"/>
        <w:right w:val="single" w:sz="4" w:space="0" w:color="A5D8C3" w:themeColor="accent2" w:themeTint="99"/>
        <w:insideH w:val="single" w:sz="4" w:space="0" w:color="A5D8C3" w:themeColor="accent2" w:themeTint="99"/>
        <w:insideV w:val="single" w:sz="4" w:space="0" w:color="A5D8C3" w:themeColor="accent2" w:themeTint="99"/>
      </w:tblBorders>
    </w:tblPr>
    <w:tblStylePr w:type="firstRow">
      <w:rPr>
        <w:b/>
        <w:bCs/>
      </w:rPr>
      <w:tblPr/>
      <w:tcPr>
        <w:tcBorders>
          <w:bottom w:val="single" w:sz="12" w:space="0" w:color="A5D8C3" w:themeColor="accent2" w:themeTint="99"/>
        </w:tcBorders>
      </w:tcPr>
    </w:tblStylePr>
    <w:tblStylePr w:type="lastRow">
      <w:rPr>
        <w:b/>
        <w:bCs/>
      </w:rPr>
      <w:tblPr/>
      <w:tcPr>
        <w:tcBorders>
          <w:top w:val="double" w:sz="4" w:space="0" w:color="A5D8C3" w:themeColor="accent2" w:themeTint="99"/>
        </w:tcBorders>
      </w:tcPr>
    </w:tblStylePr>
    <w:tblStylePr w:type="firstCol">
      <w:rPr>
        <w:b/>
        <w:bCs/>
      </w:rPr>
    </w:tblStylePr>
    <w:tblStylePr w:type="lastCol">
      <w:rPr>
        <w:b/>
        <w:bCs/>
      </w:rPr>
    </w:tblStylePr>
    <w:tblStylePr w:type="band1Vert">
      <w:tblPr/>
      <w:tcPr>
        <w:shd w:val="clear" w:color="auto" w:fill="E1F2EB" w:themeFill="accent2" w:themeFillTint="33"/>
      </w:tcPr>
    </w:tblStylePr>
    <w:tblStylePr w:type="band1Horz">
      <w:tblPr/>
      <w:tcPr>
        <w:shd w:val="clear" w:color="auto" w:fill="E1F2EB" w:themeFill="accent2" w:themeFillTint="33"/>
      </w:tcPr>
    </w:tblStylePr>
  </w:style>
  <w:style w:type="table" w:styleId="Rutntstabell6frgstarkdekorfrg3">
    <w:name w:val="Grid Table 6 Colorful Accent 3"/>
    <w:basedOn w:val="Normaltabell"/>
    <w:uiPriority w:val="51"/>
    <w:rsid w:val="001B6E1E"/>
    <w:pPr>
      <w:spacing w:after="0"/>
    </w:pPr>
    <w:rPr>
      <w:color w:val="76BDA1" w:themeColor="accent3" w:themeShade="BF"/>
    </w:rPr>
    <w:tblPr>
      <w:tblStyleRowBandSize w:val="1"/>
      <w:tblStyleColBandSize w:val="1"/>
      <w:tblBorders>
        <w:top w:val="single" w:sz="4" w:space="0" w:color="D6EBE3" w:themeColor="accent3" w:themeTint="99"/>
        <w:left w:val="single" w:sz="4" w:space="0" w:color="D6EBE3" w:themeColor="accent3" w:themeTint="99"/>
        <w:bottom w:val="single" w:sz="4" w:space="0" w:color="D6EBE3" w:themeColor="accent3" w:themeTint="99"/>
        <w:right w:val="single" w:sz="4" w:space="0" w:color="D6EBE3" w:themeColor="accent3" w:themeTint="99"/>
        <w:insideH w:val="single" w:sz="4" w:space="0" w:color="D6EBE3" w:themeColor="accent3" w:themeTint="99"/>
        <w:insideV w:val="single" w:sz="4" w:space="0" w:color="D6EBE3" w:themeColor="accent3" w:themeTint="99"/>
      </w:tblBorders>
    </w:tblPr>
    <w:tblStylePr w:type="firstRow">
      <w:rPr>
        <w:b/>
        <w:bCs/>
      </w:rPr>
      <w:tblPr/>
      <w:tcPr>
        <w:tcBorders>
          <w:bottom w:val="single" w:sz="12" w:space="0" w:color="D6EBE3" w:themeColor="accent3" w:themeTint="99"/>
        </w:tcBorders>
      </w:tcPr>
    </w:tblStylePr>
    <w:tblStylePr w:type="lastRow">
      <w:rPr>
        <w:b/>
        <w:bCs/>
      </w:rPr>
      <w:tblPr/>
      <w:tcPr>
        <w:tcBorders>
          <w:top w:val="double" w:sz="4" w:space="0" w:color="D6EBE3" w:themeColor="accent3" w:themeTint="99"/>
        </w:tcBorders>
      </w:tcPr>
    </w:tblStylePr>
    <w:tblStylePr w:type="firstCol">
      <w:rPr>
        <w:b/>
        <w:bCs/>
      </w:rPr>
    </w:tblStylePr>
    <w:tblStylePr w:type="lastCol">
      <w:rPr>
        <w:b/>
        <w:bCs/>
      </w:rPr>
    </w:tblStylePr>
    <w:tblStylePr w:type="band1Vert">
      <w:tblPr/>
      <w:tcPr>
        <w:shd w:val="clear" w:color="auto" w:fill="F1F8F5" w:themeFill="accent3" w:themeFillTint="33"/>
      </w:tcPr>
    </w:tblStylePr>
    <w:tblStylePr w:type="band1Horz">
      <w:tblPr/>
      <w:tcPr>
        <w:shd w:val="clear" w:color="auto" w:fill="F1F8F5" w:themeFill="accent3" w:themeFillTint="33"/>
      </w:tcPr>
    </w:tblStylePr>
  </w:style>
  <w:style w:type="table" w:styleId="Rutntstabell6frgstarkdekorfrg4">
    <w:name w:val="Grid Table 6 Colorful Accent 4"/>
    <w:basedOn w:val="Normaltabell"/>
    <w:uiPriority w:val="51"/>
    <w:rsid w:val="001B6E1E"/>
    <w:pPr>
      <w:spacing w:after="0"/>
    </w:pPr>
    <w:rPr>
      <w:color w:val="FFDB53" w:themeColor="accent4" w:themeShade="BF"/>
    </w:rPr>
    <w:tblPr>
      <w:tblStyleRowBandSize w:val="1"/>
      <w:tblStyleColBandSize w:val="1"/>
      <w:tblBorders>
        <w:top w:val="single" w:sz="4" w:space="0" w:color="FFF7DC" w:themeColor="accent4" w:themeTint="99"/>
        <w:left w:val="single" w:sz="4" w:space="0" w:color="FFF7DC" w:themeColor="accent4" w:themeTint="99"/>
        <w:bottom w:val="single" w:sz="4" w:space="0" w:color="FFF7DC" w:themeColor="accent4" w:themeTint="99"/>
        <w:right w:val="single" w:sz="4" w:space="0" w:color="FFF7DC" w:themeColor="accent4" w:themeTint="99"/>
        <w:insideH w:val="single" w:sz="4" w:space="0" w:color="FFF7DC" w:themeColor="accent4" w:themeTint="99"/>
        <w:insideV w:val="single" w:sz="4" w:space="0" w:color="FFF7DC" w:themeColor="accent4" w:themeTint="99"/>
      </w:tblBorders>
    </w:tblPr>
    <w:tblStylePr w:type="firstRow">
      <w:rPr>
        <w:b/>
        <w:bCs/>
      </w:rPr>
      <w:tblPr/>
      <w:tcPr>
        <w:tcBorders>
          <w:bottom w:val="single" w:sz="12" w:space="0" w:color="FFF7DC" w:themeColor="accent4" w:themeTint="99"/>
        </w:tcBorders>
      </w:tcPr>
    </w:tblStylePr>
    <w:tblStylePr w:type="lastRow">
      <w:rPr>
        <w:b/>
        <w:bCs/>
      </w:rPr>
      <w:tblPr/>
      <w:tcPr>
        <w:tcBorders>
          <w:top w:val="double" w:sz="4" w:space="0" w:color="FFF7DC" w:themeColor="accent4" w:themeTint="99"/>
        </w:tcBorders>
      </w:tcPr>
    </w:tblStylePr>
    <w:tblStylePr w:type="firstCol">
      <w:rPr>
        <w:b/>
        <w:bCs/>
      </w:rPr>
    </w:tblStylePr>
    <w:tblStylePr w:type="lastCol">
      <w:rPr>
        <w:b/>
        <w:bCs/>
      </w:rPr>
    </w:tblStylePr>
    <w:tblStylePr w:type="band1Vert">
      <w:tblPr/>
      <w:tcPr>
        <w:shd w:val="clear" w:color="auto" w:fill="FFFCF3" w:themeFill="accent4" w:themeFillTint="33"/>
      </w:tcPr>
    </w:tblStylePr>
    <w:tblStylePr w:type="band1Horz">
      <w:tblPr/>
      <w:tcPr>
        <w:shd w:val="clear" w:color="auto" w:fill="FFFCF3" w:themeFill="accent4" w:themeFillTint="33"/>
      </w:tcPr>
    </w:tblStylePr>
  </w:style>
  <w:style w:type="table" w:styleId="Rutntstabell6frgstarkdekorfrg5">
    <w:name w:val="Grid Table 6 Colorful Accent 5"/>
    <w:basedOn w:val="Normaltabell"/>
    <w:uiPriority w:val="51"/>
    <w:rsid w:val="001B6E1E"/>
    <w:pPr>
      <w:spacing w:after="0"/>
    </w:pPr>
    <w:rPr>
      <w:color w:val="B5B5B5" w:themeColor="accent5" w:themeShade="BF"/>
    </w:rPr>
    <w:tblPr>
      <w:tblStyleRowBandSize w:val="1"/>
      <w:tblStyleColBandSize w:val="1"/>
      <w:tblBorders>
        <w:top w:val="single" w:sz="4" w:space="0" w:color="F7F7F7" w:themeColor="accent5" w:themeTint="99"/>
        <w:left w:val="single" w:sz="4" w:space="0" w:color="F7F7F7" w:themeColor="accent5" w:themeTint="99"/>
        <w:bottom w:val="single" w:sz="4" w:space="0" w:color="F7F7F7" w:themeColor="accent5" w:themeTint="99"/>
        <w:right w:val="single" w:sz="4" w:space="0" w:color="F7F7F7" w:themeColor="accent5" w:themeTint="99"/>
        <w:insideH w:val="single" w:sz="4" w:space="0" w:color="F7F7F7" w:themeColor="accent5" w:themeTint="99"/>
        <w:insideV w:val="single" w:sz="4" w:space="0" w:color="F7F7F7" w:themeColor="accent5" w:themeTint="99"/>
      </w:tblBorders>
    </w:tblPr>
    <w:tblStylePr w:type="firstRow">
      <w:rPr>
        <w:b/>
        <w:bCs/>
      </w:rPr>
      <w:tblPr/>
      <w:tcPr>
        <w:tcBorders>
          <w:bottom w:val="single" w:sz="12" w:space="0" w:color="F7F7F7" w:themeColor="accent5" w:themeTint="99"/>
        </w:tcBorders>
      </w:tcPr>
    </w:tblStylePr>
    <w:tblStylePr w:type="lastRow">
      <w:rPr>
        <w:b/>
        <w:bCs/>
      </w:rPr>
      <w:tblPr/>
      <w:tcPr>
        <w:tcBorders>
          <w:top w:val="double" w:sz="4" w:space="0" w:color="F7F7F7" w:themeColor="accent5" w:themeTint="99"/>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Rutntstabell6frgstarkdekorfrg6">
    <w:name w:val="Grid Table 6 Colorful Accent 6"/>
    <w:basedOn w:val="Normaltabell"/>
    <w:uiPriority w:val="51"/>
    <w:rsid w:val="001B6E1E"/>
    <w:pPr>
      <w:spacing w:after="0"/>
    </w:pPr>
    <w:rPr>
      <w:color w:val="B36100" w:themeColor="accent6" w:themeShade="BF"/>
    </w:rPr>
    <w:tblPr>
      <w:tblStyleRowBandSize w:val="1"/>
      <w:tblStyleColBandSize w:val="1"/>
      <w:tblBorders>
        <w:top w:val="single" w:sz="4" w:space="0" w:color="FFB55D" w:themeColor="accent6" w:themeTint="99"/>
        <w:left w:val="single" w:sz="4" w:space="0" w:color="FFB55D" w:themeColor="accent6" w:themeTint="99"/>
        <w:bottom w:val="single" w:sz="4" w:space="0" w:color="FFB55D" w:themeColor="accent6" w:themeTint="99"/>
        <w:right w:val="single" w:sz="4" w:space="0" w:color="FFB55D" w:themeColor="accent6" w:themeTint="99"/>
        <w:insideH w:val="single" w:sz="4" w:space="0" w:color="FFB55D" w:themeColor="accent6" w:themeTint="99"/>
        <w:insideV w:val="single" w:sz="4" w:space="0" w:color="FFB55D" w:themeColor="accent6" w:themeTint="99"/>
      </w:tblBorders>
    </w:tblPr>
    <w:tblStylePr w:type="firstRow">
      <w:rPr>
        <w:b/>
        <w:bCs/>
      </w:rPr>
      <w:tblPr/>
      <w:tcPr>
        <w:tcBorders>
          <w:bottom w:val="single" w:sz="12" w:space="0" w:color="FFB55D" w:themeColor="accent6" w:themeTint="99"/>
        </w:tcBorders>
      </w:tcPr>
    </w:tblStylePr>
    <w:tblStylePr w:type="lastRow">
      <w:rPr>
        <w:b/>
        <w:bCs/>
      </w:rPr>
      <w:tblPr/>
      <w:tcPr>
        <w:tcBorders>
          <w:top w:val="double" w:sz="4" w:space="0" w:color="FFB55D" w:themeColor="accent6" w:themeTint="99"/>
        </w:tcBorders>
      </w:tcPr>
    </w:tblStylePr>
    <w:tblStylePr w:type="firstCol">
      <w:rPr>
        <w:b/>
        <w:bCs/>
      </w:rPr>
    </w:tblStylePr>
    <w:tblStylePr w:type="lastCol">
      <w:rPr>
        <w:b/>
        <w:bCs/>
      </w:rPr>
    </w:tblStylePr>
    <w:tblStylePr w:type="band1Vert">
      <w:tblPr/>
      <w:tcPr>
        <w:shd w:val="clear" w:color="auto" w:fill="FFE6C9" w:themeFill="accent6" w:themeFillTint="33"/>
      </w:tcPr>
    </w:tblStylePr>
    <w:tblStylePr w:type="band1Horz">
      <w:tblPr/>
      <w:tcPr>
        <w:shd w:val="clear" w:color="auto" w:fill="FFE6C9" w:themeFill="accent6" w:themeFillTint="33"/>
      </w:tcPr>
    </w:tblStylePr>
  </w:style>
  <w:style w:type="table" w:styleId="Rutntstabell7frgstark">
    <w:name w:val="Grid Table 7 Colorful"/>
    <w:basedOn w:val="Normaltabell"/>
    <w:uiPriority w:val="52"/>
    <w:rsid w:val="001B6E1E"/>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1B6E1E"/>
    <w:pPr>
      <w:spacing w:after="0"/>
    </w:pPr>
    <w:rPr>
      <w:color w:val="0B3A3E" w:themeColor="accent1" w:themeShade="BF"/>
    </w:rPr>
    <w:tblPr>
      <w:tblStyleRowBandSize w:val="1"/>
      <w:tblStyleColBandSize w:val="1"/>
      <w:tblBorders>
        <w:top w:val="single" w:sz="4" w:space="0" w:color="2DCCD9" w:themeColor="accent1" w:themeTint="99"/>
        <w:left w:val="single" w:sz="4" w:space="0" w:color="2DCCD9" w:themeColor="accent1" w:themeTint="99"/>
        <w:bottom w:val="single" w:sz="4" w:space="0" w:color="2DCCD9" w:themeColor="accent1" w:themeTint="99"/>
        <w:right w:val="single" w:sz="4" w:space="0" w:color="2DCCD9" w:themeColor="accent1" w:themeTint="99"/>
        <w:insideH w:val="single" w:sz="4" w:space="0" w:color="2DCCD9" w:themeColor="accent1" w:themeTint="99"/>
        <w:insideV w:val="single" w:sz="4" w:space="0" w:color="2DCCD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EF2" w:themeFill="accent1" w:themeFillTint="33"/>
      </w:tcPr>
    </w:tblStylePr>
    <w:tblStylePr w:type="band1Horz">
      <w:tblPr/>
      <w:tcPr>
        <w:shd w:val="clear" w:color="auto" w:fill="B9EEF2" w:themeFill="accent1" w:themeFillTint="33"/>
      </w:tcPr>
    </w:tblStylePr>
    <w:tblStylePr w:type="neCell">
      <w:tblPr/>
      <w:tcPr>
        <w:tcBorders>
          <w:bottom w:val="single" w:sz="4" w:space="0" w:color="2DCCD9" w:themeColor="accent1" w:themeTint="99"/>
        </w:tcBorders>
      </w:tcPr>
    </w:tblStylePr>
    <w:tblStylePr w:type="nwCell">
      <w:tblPr/>
      <w:tcPr>
        <w:tcBorders>
          <w:bottom w:val="single" w:sz="4" w:space="0" w:color="2DCCD9" w:themeColor="accent1" w:themeTint="99"/>
        </w:tcBorders>
      </w:tcPr>
    </w:tblStylePr>
    <w:tblStylePr w:type="seCell">
      <w:tblPr/>
      <w:tcPr>
        <w:tcBorders>
          <w:top w:val="single" w:sz="4" w:space="0" w:color="2DCCD9" w:themeColor="accent1" w:themeTint="99"/>
        </w:tcBorders>
      </w:tcPr>
    </w:tblStylePr>
    <w:tblStylePr w:type="swCell">
      <w:tblPr/>
      <w:tcPr>
        <w:tcBorders>
          <w:top w:val="single" w:sz="4" w:space="0" w:color="2DCCD9" w:themeColor="accent1" w:themeTint="99"/>
        </w:tcBorders>
      </w:tcPr>
    </w:tblStylePr>
  </w:style>
  <w:style w:type="table" w:styleId="Rutntstabell7frgstarkdekorfrg2">
    <w:name w:val="Grid Table 7 Colorful Accent 2"/>
    <w:basedOn w:val="Normaltabell"/>
    <w:uiPriority w:val="52"/>
    <w:rsid w:val="001B6E1E"/>
    <w:pPr>
      <w:spacing w:after="0"/>
    </w:pPr>
    <w:rPr>
      <w:color w:val="439A77" w:themeColor="accent2" w:themeShade="BF"/>
    </w:rPr>
    <w:tblPr>
      <w:tblStyleRowBandSize w:val="1"/>
      <w:tblStyleColBandSize w:val="1"/>
      <w:tblBorders>
        <w:top w:val="single" w:sz="4" w:space="0" w:color="A5D8C3" w:themeColor="accent2" w:themeTint="99"/>
        <w:left w:val="single" w:sz="4" w:space="0" w:color="A5D8C3" w:themeColor="accent2" w:themeTint="99"/>
        <w:bottom w:val="single" w:sz="4" w:space="0" w:color="A5D8C3" w:themeColor="accent2" w:themeTint="99"/>
        <w:right w:val="single" w:sz="4" w:space="0" w:color="A5D8C3" w:themeColor="accent2" w:themeTint="99"/>
        <w:insideH w:val="single" w:sz="4" w:space="0" w:color="A5D8C3" w:themeColor="accent2" w:themeTint="99"/>
        <w:insideV w:val="single" w:sz="4" w:space="0" w:color="A5D8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2EB" w:themeFill="accent2" w:themeFillTint="33"/>
      </w:tcPr>
    </w:tblStylePr>
    <w:tblStylePr w:type="band1Horz">
      <w:tblPr/>
      <w:tcPr>
        <w:shd w:val="clear" w:color="auto" w:fill="E1F2EB" w:themeFill="accent2" w:themeFillTint="33"/>
      </w:tcPr>
    </w:tblStylePr>
    <w:tblStylePr w:type="neCell">
      <w:tblPr/>
      <w:tcPr>
        <w:tcBorders>
          <w:bottom w:val="single" w:sz="4" w:space="0" w:color="A5D8C3" w:themeColor="accent2" w:themeTint="99"/>
        </w:tcBorders>
      </w:tcPr>
    </w:tblStylePr>
    <w:tblStylePr w:type="nwCell">
      <w:tblPr/>
      <w:tcPr>
        <w:tcBorders>
          <w:bottom w:val="single" w:sz="4" w:space="0" w:color="A5D8C3" w:themeColor="accent2" w:themeTint="99"/>
        </w:tcBorders>
      </w:tcPr>
    </w:tblStylePr>
    <w:tblStylePr w:type="seCell">
      <w:tblPr/>
      <w:tcPr>
        <w:tcBorders>
          <w:top w:val="single" w:sz="4" w:space="0" w:color="A5D8C3" w:themeColor="accent2" w:themeTint="99"/>
        </w:tcBorders>
      </w:tcPr>
    </w:tblStylePr>
    <w:tblStylePr w:type="swCell">
      <w:tblPr/>
      <w:tcPr>
        <w:tcBorders>
          <w:top w:val="single" w:sz="4" w:space="0" w:color="A5D8C3" w:themeColor="accent2" w:themeTint="99"/>
        </w:tcBorders>
      </w:tcPr>
    </w:tblStylePr>
  </w:style>
  <w:style w:type="table" w:styleId="Rutntstabell7frgstarkdekorfrg3">
    <w:name w:val="Grid Table 7 Colorful Accent 3"/>
    <w:basedOn w:val="Normaltabell"/>
    <w:uiPriority w:val="52"/>
    <w:rsid w:val="001B6E1E"/>
    <w:pPr>
      <w:spacing w:after="0"/>
    </w:pPr>
    <w:rPr>
      <w:color w:val="76BDA1" w:themeColor="accent3" w:themeShade="BF"/>
    </w:rPr>
    <w:tblPr>
      <w:tblStyleRowBandSize w:val="1"/>
      <w:tblStyleColBandSize w:val="1"/>
      <w:tblBorders>
        <w:top w:val="single" w:sz="4" w:space="0" w:color="D6EBE3" w:themeColor="accent3" w:themeTint="99"/>
        <w:left w:val="single" w:sz="4" w:space="0" w:color="D6EBE3" w:themeColor="accent3" w:themeTint="99"/>
        <w:bottom w:val="single" w:sz="4" w:space="0" w:color="D6EBE3" w:themeColor="accent3" w:themeTint="99"/>
        <w:right w:val="single" w:sz="4" w:space="0" w:color="D6EBE3" w:themeColor="accent3" w:themeTint="99"/>
        <w:insideH w:val="single" w:sz="4" w:space="0" w:color="D6EBE3" w:themeColor="accent3" w:themeTint="99"/>
        <w:insideV w:val="single" w:sz="4" w:space="0" w:color="D6EBE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8F5" w:themeFill="accent3" w:themeFillTint="33"/>
      </w:tcPr>
    </w:tblStylePr>
    <w:tblStylePr w:type="band1Horz">
      <w:tblPr/>
      <w:tcPr>
        <w:shd w:val="clear" w:color="auto" w:fill="F1F8F5" w:themeFill="accent3" w:themeFillTint="33"/>
      </w:tcPr>
    </w:tblStylePr>
    <w:tblStylePr w:type="neCell">
      <w:tblPr/>
      <w:tcPr>
        <w:tcBorders>
          <w:bottom w:val="single" w:sz="4" w:space="0" w:color="D6EBE3" w:themeColor="accent3" w:themeTint="99"/>
        </w:tcBorders>
      </w:tcPr>
    </w:tblStylePr>
    <w:tblStylePr w:type="nwCell">
      <w:tblPr/>
      <w:tcPr>
        <w:tcBorders>
          <w:bottom w:val="single" w:sz="4" w:space="0" w:color="D6EBE3" w:themeColor="accent3" w:themeTint="99"/>
        </w:tcBorders>
      </w:tcPr>
    </w:tblStylePr>
    <w:tblStylePr w:type="seCell">
      <w:tblPr/>
      <w:tcPr>
        <w:tcBorders>
          <w:top w:val="single" w:sz="4" w:space="0" w:color="D6EBE3" w:themeColor="accent3" w:themeTint="99"/>
        </w:tcBorders>
      </w:tcPr>
    </w:tblStylePr>
    <w:tblStylePr w:type="swCell">
      <w:tblPr/>
      <w:tcPr>
        <w:tcBorders>
          <w:top w:val="single" w:sz="4" w:space="0" w:color="D6EBE3" w:themeColor="accent3" w:themeTint="99"/>
        </w:tcBorders>
      </w:tcPr>
    </w:tblStylePr>
  </w:style>
  <w:style w:type="table" w:styleId="Rutntstabell7frgstarkdekorfrg4">
    <w:name w:val="Grid Table 7 Colorful Accent 4"/>
    <w:basedOn w:val="Normaltabell"/>
    <w:uiPriority w:val="52"/>
    <w:rsid w:val="001B6E1E"/>
    <w:pPr>
      <w:spacing w:after="0"/>
    </w:pPr>
    <w:rPr>
      <w:color w:val="FFDB53" w:themeColor="accent4" w:themeShade="BF"/>
    </w:rPr>
    <w:tblPr>
      <w:tblStyleRowBandSize w:val="1"/>
      <w:tblStyleColBandSize w:val="1"/>
      <w:tblBorders>
        <w:top w:val="single" w:sz="4" w:space="0" w:color="FFF7DC" w:themeColor="accent4" w:themeTint="99"/>
        <w:left w:val="single" w:sz="4" w:space="0" w:color="FFF7DC" w:themeColor="accent4" w:themeTint="99"/>
        <w:bottom w:val="single" w:sz="4" w:space="0" w:color="FFF7DC" w:themeColor="accent4" w:themeTint="99"/>
        <w:right w:val="single" w:sz="4" w:space="0" w:color="FFF7DC" w:themeColor="accent4" w:themeTint="99"/>
        <w:insideH w:val="single" w:sz="4" w:space="0" w:color="FFF7DC" w:themeColor="accent4" w:themeTint="99"/>
        <w:insideV w:val="single" w:sz="4" w:space="0" w:color="FFF7D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F3" w:themeFill="accent4" w:themeFillTint="33"/>
      </w:tcPr>
    </w:tblStylePr>
    <w:tblStylePr w:type="band1Horz">
      <w:tblPr/>
      <w:tcPr>
        <w:shd w:val="clear" w:color="auto" w:fill="FFFCF3" w:themeFill="accent4" w:themeFillTint="33"/>
      </w:tcPr>
    </w:tblStylePr>
    <w:tblStylePr w:type="neCell">
      <w:tblPr/>
      <w:tcPr>
        <w:tcBorders>
          <w:bottom w:val="single" w:sz="4" w:space="0" w:color="FFF7DC" w:themeColor="accent4" w:themeTint="99"/>
        </w:tcBorders>
      </w:tcPr>
    </w:tblStylePr>
    <w:tblStylePr w:type="nwCell">
      <w:tblPr/>
      <w:tcPr>
        <w:tcBorders>
          <w:bottom w:val="single" w:sz="4" w:space="0" w:color="FFF7DC" w:themeColor="accent4" w:themeTint="99"/>
        </w:tcBorders>
      </w:tcPr>
    </w:tblStylePr>
    <w:tblStylePr w:type="seCell">
      <w:tblPr/>
      <w:tcPr>
        <w:tcBorders>
          <w:top w:val="single" w:sz="4" w:space="0" w:color="FFF7DC" w:themeColor="accent4" w:themeTint="99"/>
        </w:tcBorders>
      </w:tcPr>
    </w:tblStylePr>
    <w:tblStylePr w:type="swCell">
      <w:tblPr/>
      <w:tcPr>
        <w:tcBorders>
          <w:top w:val="single" w:sz="4" w:space="0" w:color="FFF7DC" w:themeColor="accent4" w:themeTint="99"/>
        </w:tcBorders>
      </w:tcPr>
    </w:tblStylePr>
  </w:style>
  <w:style w:type="table" w:styleId="Rutntstabell7frgstarkdekorfrg5">
    <w:name w:val="Grid Table 7 Colorful Accent 5"/>
    <w:basedOn w:val="Normaltabell"/>
    <w:uiPriority w:val="52"/>
    <w:rsid w:val="001B6E1E"/>
    <w:pPr>
      <w:spacing w:after="0"/>
    </w:pPr>
    <w:rPr>
      <w:color w:val="B5B5B5" w:themeColor="accent5" w:themeShade="BF"/>
    </w:rPr>
    <w:tblPr>
      <w:tblStyleRowBandSize w:val="1"/>
      <w:tblStyleColBandSize w:val="1"/>
      <w:tblBorders>
        <w:top w:val="single" w:sz="4" w:space="0" w:color="F7F7F7" w:themeColor="accent5" w:themeTint="99"/>
        <w:left w:val="single" w:sz="4" w:space="0" w:color="F7F7F7" w:themeColor="accent5" w:themeTint="99"/>
        <w:bottom w:val="single" w:sz="4" w:space="0" w:color="F7F7F7" w:themeColor="accent5" w:themeTint="99"/>
        <w:right w:val="single" w:sz="4" w:space="0" w:color="F7F7F7" w:themeColor="accent5" w:themeTint="99"/>
        <w:insideH w:val="single" w:sz="4" w:space="0" w:color="F7F7F7" w:themeColor="accent5" w:themeTint="99"/>
        <w:insideV w:val="single" w:sz="4" w:space="0" w:color="F7F7F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C" w:themeFill="accent5" w:themeFillTint="33"/>
      </w:tcPr>
    </w:tblStylePr>
    <w:tblStylePr w:type="band1Horz">
      <w:tblPr/>
      <w:tcPr>
        <w:shd w:val="clear" w:color="auto" w:fill="FCFCFC" w:themeFill="accent5" w:themeFillTint="33"/>
      </w:tcPr>
    </w:tblStylePr>
    <w:tblStylePr w:type="neCell">
      <w:tblPr/>
      <w:tcPr>
        <w:tcBorders>
          <w:bottom w:val="single" w:sz="4" w:space="0" w:color="F7F7F7" w:themeColor="accent5" w:themeTint="99"/>
        </w:tcBorders>
      </w:tcPr>
    </w:tblStylePr>
    <w:tblStylePr w:type="nwCell">
      <w:tblPr/>
      <w:tcPr>
        <w:tcBorders>
          <w:bottom w:val="single" w:sz="4" w:space="0" w:color="F7F7F7" w:themeColor="accent5" w:themeTint="99"/>
        </w:tcBorders>
      </w:tcPr>
    </w:tblStylePr>
    <w:tblStylePr w:type="seCell">
      <w:tblPr/>
      <w:tcPr>
        <w:tcBorders>
          <w:top w:val="single" w:sz="4" w:space="0" w:color="F7F7F7" w:themeColor="accent5" w:themeTint="99"/>
        </w:tcBorders>
      </w:tcPr>
    </w:tblStylePr>
    <w:tblStylePr w:type="swCell">
      <w:tblPr/>
      <w:tcPr>
        <w:tcBorders>
          <w:top w:val="single" w:sz="4" w:space="0" w:color="F7F7F7" w:themeColor="accent5" w:themeTint="99"/>
        </w:tcBorders>
      </w:tcPr>
    </w:tblStylePr>
  </w:style>
  <w:style w:type="table" w:styleId="Rutntstabell7frgstarkdekorfrg6">
    <w:name w:val="Grid Table 7 Colorful Accent 6"/>
    <w:basedOn w:val="Normaltabell"/>
    <w:uiPriority w:val="52"/>
    <w:rsid w:val="001B6E1E"/>
    <w:pPr>
      <w:spacing w:after="0"/>
    </w:pPr>
    <w:rPr>
      <w:color w:val="B36100" w:themeColor="accent6" w:themeShade="BF"/>
    </w:rPr>
    <w:tblPr>
      <w:tblStyleRowBandSize w:val="1"/>
      <w:tblStyleColBandSize w:val="1"/>
      <w:tblBorders>
        <w:top w:val="single" w:sz="4" w:space="0" w:color="FFB55D" w:themeColor="accent6" w:themeTint="99"/>
        <w:left w:val="single" w:sz="4" w:space="0" w:color="FFB55D" w:themeColor="accent6" w:themeTint="99"/>
        <w:bottom w:val="single" w:sz="4" w:space="0" w:color="FFB55D" w:themeColor="accent6" w:themeTint="99"/>
        <w:right w:val="single" w:sz="4" w:space="0" w:color="FFB55D" w:themeColor="accent6" w:themeTint="99"/>
        <w:insideH w:val="single" w:sz="4" w:space="0" w:color="FFB55D" w:themeColor="accent6" w:themeTint="99"/>
        <w:insideV w:val="single" w:sz="4" w:space="0" w:color="FFB5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6C9" w:themeFill="accent6" w:themeFillTint="33"/>
      </w:tcPr>
    </w:tblStylePr>
    <w:tblStylePr w:type="band1Horz">
      <w:tblPr/>
      <w:tcPr>
        <w:shd w:val="clear" w:color="auto" w:fill="FFE6C9" w:themeFill="accent6" w:themeFillTint="33"/>
      </w:tcPr>
    </w:tblStylePr>
    <w:tblStylePr w:type="neCell">
      <w:tblPr/>
      <w:tcPr>
        <w:tcBorders>
          <w:bottom w:val="single" w:sz="4" w:space="0" w:color="FFB55D" w:themeColor="accent6" w:themeTint="99"/>
        </w:tcBorders>
      </w:tcPr>
    </w:tblStylePr>
    <w:tblStylePr w:type="nwCell">
      <w:tblPr/>
      <w:tcPr>
        <w:tcBorders>
          <w:bottom w:val="single" w:sz="4" w:space="0" w:color="FFB55D" w:themeColor="accent6" w:themeTint="99"/>
        </w:tcBorders>
      </w:tcPr>
    </w:tblStylePr>
    <w:tblStylePr w:type="seCell">
      <w:tblPr/>
      <w:tcPr>
        <w:tcBorders>
          <w:top w:val="single" w:sz="4" w:space="0" w:color="FFB55D" w:themeColor="accent6" w:themeTint="99"/>
        </w:tcBorders>
      </w:tcPr>
    </w:tblStylePr>
    <w:tblStylePr w:type="swCell">
      <w:tblPr/>
      <w:tcPr>
        <w:tcBorders>
          <w:top w:val="single" w:sz="4" w:space="0" w:color="FFB55D" w:themeColor="accent6" w:themeTint="99"/>
        </w:tcBorders>
      </w:tcPr>
    </w:tblStylePr>
  </w:style>
  <w:style w:type="character" w:styleId="Sidnummer">
    <w:name w:val="page number"/>
    <w:basedOn w:val="Standardstycketeckensnitt"/>
    <w:uiPriority w:val="99"/>
    <w:semiHidden/>
    <w:unhideWhenUsed/>
    <w:rsid w:val="001B6E1E"/>
    <w:rPr>
      <w:lang w:val="en-US"/>
    </w:rPr>
  </w:style>
  <w:style w:type="paragraph" w:styleId="Signatur">
    <w:name w:val="Signature"/>
    <w:basedOn w:val="Normal"/>
    <w:link w:val="SignaturChar"/>
    <w:uiPriority w:val="99"/>
    <w:semiHidden/>
    <w:unhideWhenUsed/>
    <w:rsid w:val="001B6E1E"/>
    <w:pPr>
      <w:spacing w:after="0"/>
      <w:ind w:left="4252"/>
    </w:pPr>
  </w:style>
  <w:style w:type="character" w:customStyle="1" w:styleId="SignaturChar">
    <w:name w:val="Signatur Char"/>
    <w:basedOn w:val="Standardstycketeckensnitt"/>
    <w:link w:val="Signatur"/>
    <w:uiPriority w:val="99"/>
    <w:semiHidden/>
    <w:rsid w:val="001B6E1E"/>
    <w:rPr>
      <w:lang w:val="en-US"/>
    </w:rPr>
  </w:style>
  <w:style w:type="character" w:styleId="Slutnotsreferens">
    <w:name w:val="endnote reference"/>
    <w:basedOn w:val="Standardstycketeckensnitt"/>
    <w:uiPriority w:val="99"/>
    <w:semiHidden/>
    <w:unhideWhenUsed/>
    <w:rsid w:val="001B6E1E"/>
    <w:rPr>
      <w:vertAlign w:val="superscript"/>
      <w:lang w:val="en-US"/>
    </w:rPr>
  </w:style>
  <w:style w:type="paragraph" w:styleId="Slutnotstext">
    <w:name w:val="endnote text"/>
    <w:basedOn w:val="Normal"/>
    <w:link w:val="SlutnotstextChar"/>
    <w:uiPriority w:val="99"/>
    <w:semiHidden/>
    <w:unhideWhenUsed/>
    <w:rsid w:val="001B6E1E"/>
    <w:pPr>
      <w:spacing w:after="0"/>
    </w:pPr>
    <w:rPr>
      <w:sz w:val="20"/>
      <w:szCs w:val="20"/>
    </w:rPr>
  </w:style>
  <w:style w:type="character" w:customStyle="1" w:styleId="SlutnotstextChar">
    <w:name w:val="Slutnotstext Char"/>
    <w:basedOn w:val="Standardstycketeckensnitt"/>
    <w:link w:val="Slutnotstext"/>
    <w:uiPriority w:val="99"/>
    <w:semiHidden/>
    <w:rsid w:val="001B6E1E"/>
    <w:rPr>
      <w:sz w:val="20"/>
      <w:szCs w:val="20"/>
      <w:lang w:val="en-US"/>
    </w:rPr>
  </w:style>
  <w:style w:type="character" w:styleId="Smarthyperlnk">
    <w:name w:val="Smart Hyperlink"/>
    <w:basedOn w:val="Standardstycketeckensnitt"/>
    <w:uiPriority w:val="99"/>
    <w:semiHidden/>
    <w:unhideWhenUsed/>
    <w:rsid w:val="001B6E1E"/>
    <w:rPr>
      <w:u w:val="dotted"/>
      <w:lang w:val="en-US"/>
    </w:rPr>
  </w:style>
  <w:style w:type="character" w:styleId="SmartLink">
    <w:name w:val="Smart Link"/>
    <w:basedOn w:val="Standardstycketeckensnitt"/>
    <w:uiPriority w:val="99"/>
    <w:semiHidden/>
    <w:unhideWhenUsed/>
    <w:rsid w:val="001B6E1E"/>
    <w:rPr>
      <w:color w:val="0000FF"/>
      <w:u w:val="single"/>
      <w:shd w:val="clear" w:color="auto" w:fill="F3F2F1"/>
      <w:lang w:val="en-US"/>
    </w:rPr>
  </w:style>
  <w:style w:type="table" w:styleId="Standardtabell1">
    <w:name w:val="Table Classic 1"/>
    <w:basedOn w:val="Normaltabell"/>
    <w:uiPriority w:val="99"/>
    <w:semiHidden/>
    <w:unhideWhenUsed/>
    <w:rsid w:val="001B6E1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1B6E1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1B6E1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1B6E1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99"/>
    <w:semiHidden/>
    <w:qFormat/>
    <w:rsid w:val="001B6E1E"/>
    <w:rPr>
      <w:b/>
      <w:bCs/>
      <w:lang w:val="en-US"/>
    </w:rPr>
  </w:style>
  <w:style w:type="character" w:styleId="Starkbetoning">
    <w:name w:val="Intense Emphasis"/>
    <w:basedOn w:val="Standardstycketeckensnitt"/>
    <w:uiPriority w:val="99"/>
    <w:semiHidden/>
    <w:qFormat/>
    <w:rsid w:val="001B6E1E"/>
    <w:rPr>
      <w:i/>
      <w:iCs/>
      <w:color w:val="0F4E53" w:themeColor="accent1"/>
      <w:lang w:val="en-US"/>
    </w:rPr>
  </w:style>
  <w:style w:type="character" w:styleId="Starkreferens">
    <w:name w:val="Intense Reference"/>
    <w:basedOn w:val="Standardstycketeckensnitt"/>
    <w:uiPriority w:val="99"/>
    <w:semiHidden/>
    <w:qFormat/>
    <w:rsid w:val="001B6E1E"/>
    <w:rPr>
      <w:b/>
      <w:bCs/>
      <w:smallCaps/>
      <w:color w:val="0F4E53" w:themeColor="accent1"/>
      <w:spacing w:val="5"/>
      <w:lang w:val="en-US"/>
    </w:rPr>
  </w:style>
  <w:style w:type="paragraph" w:styleId="Starktcitat">
    <w:name w:val="Intense Quote"/>
    <w:basedOn w:val="Normal"/>
    <w:next w:val="Normal"/>
    <w:link w:val="StarktcitatChar"/>
    <w:uiPriority w:val="99"/>
    <w:semiHidden/>
    <w:qFormat/>
    <w:rsid w:val="001B6E1E"/>
    <w:pPr>
      <w:pBdr>
        <w:top w:val="single" w:sz="4" w:space="10" w:color="0F4E53" w:themeColor="accent1"/>
        <w:bottom w:val="single" w:sz="4" w:space="10" w:color="0F4E53" w:themeColor="accent1"/>
      </w:pBdr>
      <w:spacing w:before="360" w:after="360"/>
      <w:ind w:left="864" w:right="864"/>
      <w:jc w:val="center"/>
    </w:pPr>
    <w:rPr>
      <w:i/>
      <w:iCs/>
      <w:color w:val="0F4E53" w:themeColor="accent1"/>
    </w:rPr>
  </w:style>
  <w:style w:type="character" w:customStyle="1" w:styleId="StarktcitatChar">
    <w:name w:val="Starkt citat Char"/>
    <w:basedOn w:val="Standardstycketeckensnitt"/>
    <w:link w:val="Starktcitat"/>
    <w:uiPriority w:val="99"/>
    <w:semiHidden/>
    <w:rsid w:val="001B6E1E"/>
    <w:rPr>
      <w:i/>
      <w:iCs/>
      <w:color w:val="0F4E53" w:themeColor="accent1"/>
      <w:lang w:val="en-US"/>
    </w:rPr>
  </w:style>
  <w:style w:type="table" w:styleId="Tabellmed3D-effekter1">
    <w:name w:val="Table 3D effects 1"/>
    <w:basedOn w:val="Normaltabell"/>
    <w:uiPriority w:val="99"/>
    <w:semiHidden/>
    <w:unhideWhenUsed/>
    <w:rsid w:val="001B6E1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1B6E1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1B6E1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1B6E1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1B6E1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1B6E1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1B6E1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1B6E1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1B6E1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1B6E1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1B6E1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1B6E1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1B6E1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1B6E1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1B6E1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1B6E1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1B6E1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1B6E1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1B6E1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1B6E1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1B6E1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1B6E1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1B6E1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1B6E1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1B6E1E"/>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1B6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1B6E1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1B6E1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1B6E1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ubrik1Numrerad">
    <w:name w:val="Rubrik 1 Numrerad"/>
    <w:basedOn w:val="Rubrik1"/>
    <w:uiPriority w:val="10"/>
    <w:qFormat/>
    <w:rsid w:val="002E6D49"/>
    <w:pPr>
      <w:numPr>
        <w:numId w:val="32"/>
      </w:numPr>
    </w:pPr>
  </w:style>
  <w:style w:type="paragraph" w:customStyle="1" w:styleId="Rubrik2Numrerad">
    <w:name w:val="Rubrik 2 Numrerad"/>
    <w:basedOn w:val="Rubrik2"/>
    <w:uiPriority w:val="10"/>
    <w:qFormat/>
    <w:rsid w:val="00491CD8"/>
    <w:pPr>
      <w:numPr>
        <w:ilvl w:val="1"/>
        <w:numId w:val="32"/>
      </w:numPr>
    </w:pPr>
    <w:rPr>
      <w:szCs w:val="28"/>
    </w:rPr>
  </w:style>
  <w:style w:type="paragraph" w:customStyle="1" w:styleId="Rubrik3Numrerad">
    <w:name w:val="Rubrik 3 Numrerad"/>
    <w:basedOn w:val="Rubrik3"/>
    <w:uiPriority w:val="10"/>
    <w:qFormat/>
    <w:rsid w:val="00491CD8"/>
    <w:pPr>
      <w:numPr>
        <w:ilvl w:val="2"/>
        <w:numId w:val="32"/>
      </w:numPr>
    </w:pPr>
  </w:style>
  <w:style w:type="numbering" w:customStyle="1" w:styleId="NVrubriknr">
    <w:name w:val="NV_rubriknr"/>
    <w:uiPriority w:val="99"/>
    <w:rsid w:val="002E6D49"/>
    <w:pPr>
      <w:numPr>
        <w:numId w:val="28"/>
      </w:numPr>
    </w:pPr>
  </w:style>
  <w:style w:type="paragraph" w:customStyle="1" w:styleId="paragraph">
    <w:name w:val="paragraph"/>
    <w:basedOn w:val="Normal"/>
    <w:rsid w:val="009D5A1C"/>
    <w:pPr>
      <w:spacing w:before="100" w:beforeAutospacing="1" w:after="100" w:afterAutospacing="1"/>
    </w:pPr>
    <w:rPr>
      <w:rFonts w:ascii="Times New Roman" w:eastAsia="Times New Roman" w:hAnsi="Times New Roman" w:cs="Times New Roman"/>
      <w:lang w:eastAsia="sv-SE"/>
    </w:rPr>
  </w:style>
  <w:style w:type="character" w:customStyle="1" w:styleId="normaltextrun">
    <w:name w:val="normaltextrun"/>
    <w:basedOn w:val="Standardstycketeckensnitt"/>
    <w:rsid w:val="009D5A1C"/>
  </w:style>
  <w:style w:type="character" w:customStyle="1" w:styleId="eop">
    <w:name w:val="eop"/>
    <w:basedOn w:val="Standardstycketeckensnitt"/>
    <w:rsid w:val="009D5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un.se/globalassets/forskning/center-och-institut/etour/publikationer/final-finansiering-av-leder-till-webben.pdf" TargetMode="External"/><Relationship Id="rId18" Type="http://schemas.openxmlformats.org/officeDocument/2006/relationships/hyperlink" Target="https://www.researchgate.net/publication/300081459_Effects_of_vicarious_experiences_of_nature_environmental_attitudes_and_outdoor_recreation_benefits_on_support_for_increased_funding_allocations" TargetMode="External"/><Relationship Id="rId26" Type="http://schemas.openxmlformats.org/officeDocument/2006/relationships/hyperlink" Target="https://www.tandfonline.com/doi/full/10.1080/00291951.2021.1998216" TargetMode="External"/><Relationship Id="rId3" Type="http://schemas.openxmlformats.org/officeDocument/2006/relationships/customXml" Target="../customXml/item3.xml"/><Relationship Id="rId21" Type="http://schemas.openxmlformats.org/officeDocument/2006/relationships/hyperlink" Target="https://link.springer.com/article/10.1007/s10531-015-0957-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taylorfrancis.com/books/edit/10.4324/9781315638461/routledge-international-handbook-walking-michael-hall-noam-shoval-yael-ram" TargetMode="External"/><Relationship Id="rId17" Type="http://schemas.openxmlformats.org/officeDocument/2006/relationships/hyperlink" Target="https://arrow.tudublin.ie/ijrtp/vol8/iss1/6/" TargetMode="External"/><Relationship Id="rId25" Type="http://schemas.openxmlformats.org/officeDocument/2006/relationships/hyperlink" Target="https://www.researchgate.net/publication/263603324_Pilgrimage_today_The_meaning-making_potential_of_ritua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iva-portal.org/smash/record.jsf?pid=diva2%3A1919787&amp;dswid=-533" TargetMode="External"/><Relationship Id="rId20" Type="http://schemas.openxmlformats.org/officeDocument/2006/relationships/hyperlink" Target="https://pubmed.ncbi.nlm.nih.gov/2466001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ibrary.weconservepa.org/library_items/1075-Economic-Benefits-of-Trail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researchgate.net/publication/315670877_The_multi-functional_trail_an_international_literature_review_and_the_case_of_trails_in_southern_Jamtland_mountains" TargetMode="External"/><Relationship Id="rId23" Type="http://schemas.openxmlformats.org/officeDocument/2006/relationships/hyperlink" Target="https://www.tandfonline.com/doi/full/10.1080/10941665.2019.1635501" TargetMode="External"/><Relationship Id="rId28" Type="http://schemas.openxmlformats.org/officeDocument/2006/relationships/hyperlink" Target="https://www.sciencedirect.com/science/article/pii/S0272494413000959" TargetMode="External"/><Relationship Id="rId10" Type="http://schemas.openxmlformats.org/officeDocument/2006/relationships/endnotes" Target="endnotes.xml"/><Relationship Id="rId19" Type="http://schemas.openxmlformats.org/officeDocument/2006/relationships/hyperlink" Target="https://www.sciencedirect.com/science/article/pii/S0013935116309100"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va-portal.org/smash/get/diva2:1268913/FULLTEXT01.pdf" TargetMode="External"/><Relationship Id="rId22" Type="http://schemas.openxmlformats.org/officeDocument/2006/relationships/hyperlink" Target="https://julkaisut.metsa.fi/wp-content/uploads/sites/2/2021/02/national-parks-finland-2018.pdf" TargetMode="External"/><Relationship Id="rId27" Type="http://schemas.openxmlformats.org/officeDocument/2006/relationships/hyperlink" Target="https://kth.diva-portal.org/smash/record.jsf?pid=diva2%3A897302&amp;dswid=2903"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i\Naturv&#229;rdsverket\Friluftslivsenheten%20-%20Dokument\Sakfr&#229;gor%20p&#229;%20enheten\Leder%20och%20vandringsleder\Lisa%20Hedborg%20HT%2025\&#214;vriga%20arbetsuppgifter\Sammanst&#228;llning%20underlag%20f&#246;r%20vandringsleders%20positiva%20effekter\Mer%20&#228;n%20bara%20stigar%20i%20landskapet.dotx" TargetMode="External"/></Relationships>
</file>

<file path=word/theme/theme1.xml><?xml version="1.0" encoding="utf-8"?>
<a:theme xmlns:a="http://schemas.openxmlformats.org/drawingml/2006/main" name="Office-tema">
  <a:themeElements>
    <a:clrScheme name="Naturvårdsverket">
      <a:dk1>
        <a:srgbClr val="000000"/>
      </a:dk1>
      <a:lt1>
        <a:srgbClr val="FFFFFF"/>
      </a:lt1>
      <a:dk2>
        <a:srgbClr val="2D323E"/>
      </a:dk2>
      <a:lt2>
        <a:srgbClr val="F5FAF7"/>
      </a:lt2>
      <a:accent1>
        <a:srgbClr val="0F4E53"/>
      </a:accent1>
      <a:accent2>
        <a:srgbClr val="6ABE9D"/>
      </a:accent2>
      <a:accent3>
        <a:srgbClr val="BCDFD1"/>
      </a:accent3>
      <a:accent4>
        <a:srgbClr val="FFF3C5"/>
      </a:accent4>
      <a:accent5>
        <a:srgbClr val="F2F2F2"/>
      </a:accent5>
      <a:accent6>
        <a:srgbClr val="F08300"/>
      </a:accent6>
      <a:hlink>
        <a:srgbClr val="0F4E53"/>
      </a:hlink>
      <a:folHlink>
        <a:srgbClr val="6ABE9D"/>
      </a:folHlink>
    </a:clrScheme>
    <a:fontScheme name="Naturvårdsverket">
      <a:majorFont>
        <a:latin typeface="Calibri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7A480B4183FD3498CE048D6435092FA" ma:contentTypeVersion="15" ma:contentTypeDescription="Skapa ett nytt dokument." ma:contentTypeScope="" ma:versionID="074eb34f95f01c57ea90609a91582635">
  <xsd:schema xmlns:xsd="http://www.w3.org/2001/XMLSchema" xmlns:xs="http://www.w3.org/2001/XMLSchema" xmlns:p="http://schemas.microsoft.com/office/2006/metadata/properties" xmlns:ns2="fcc3ffba-8f8e-4ab0-a847-9fd2993cf5ee" xmlns:ns3="94ae576d-75cc-4ad3-95c8-c401215992dc" targetNamespace="http://schemas.microsoft.com/office/2006/metadata/properties" ma:root="true" ma:fieldsID="2a1df15baf21f2a945b1073d0c0c7bf5" ns2:_="" ns3:_="">
    <xsd:import namespace="fcc3ffba-8f8e-4ab0-a847-9fd2993cf5ee"/>
    <xsd:import namespace="94ae576d-75cc-4ad3-95c8-c401215992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3ffba-8f8e-4ab0-a847-9fd2993cf5ee"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16" nillable="true" ma:displayName="Taxonomy Catch All Column" ma:hidden="true" ma:list="{ceffd31d-2220-4a9f-ba77-1fd6a66bfc85}" ma:internalName="TaxCatchAll" ma:showField="CatchAllData" ma:web="fcc3ffba-8f8e-4ab0-a847-9fd2993cf5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ae576d-75cc-4ad3-95c8-c401215992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f715b3c1-6faf-452c-928b-c1f971cfea5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c3ffba-8f8e-4ab0-a847-9fd2993cf5ee" xsi:nil="true"/>
    <lcf76f155ced4ddcb4097134ff3c332f xmlns="94ae576d-75cc-4ad3-95c8-c40121599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AB7CD-CA87-41F6-B01F-0BCFE8CF7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3ffba-8f8e-4ab0-a847-9fd2993cf5ee"/>
    <ds:schemaRef ds:uri="94ae576d-75cc-4ad3-95c8-c40121599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56B16F-B014-494C-8B95-0BD60BA1BA4A}">
  <ds:schemaRefs>
    <ds:schemaRef ds:uri="http://schemas.microsoft.com/sharepoint/v3/contenttype/forms"/>
  </ds:schemaRefs>
</ds:datastoreItem>
</file>

<file path=customXml/itemProps3.xml><?xml version="1.0" encoding="utf-8"?>
<ds:datastoreItem xmlns:ds="http://schemas.openxmlformats.org/officeDocument/2006/customXml" ds:itemID="{2D327698-3B50-47E4-8E05-82279E81CF64}">
  <ds:schemaRefs>
    <ds:schemaRef ds:uri="http://schemas.microsoft.com/office/2006/metadata/properties"/>
    <ds:schemaRef ds:uri="http://schemas.microsoft.com/office/infopath/2007/PartnerControls"/>
    <ds:schemaRef ds:uri="fcc3ffba-8f8e-4ab0-a847-9fd2993cf5ee"/>
    <ds:schemaRef ds:uri="94ae576d-75cc-4ad3-95c8-c401215992dc"/>
  </ds:schemaRefs>
</ds:datastoreItem>
</file>

<file path=customXml/itemProps4.xml><?xml version="1.0" encoding="utf-8"?>
<ds:datastoreItem xmlns:ds="http://schemas.openxmlformats.org/officeDocument/2006/customXml" ds:itemID="{77293BC7-5E7C-4A9C-BEAB-3F766FD2E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Mer än bara stigar i landskapet.dotx</Template>
  <TotalTime>1</TotalTime>
  <Pages>10</Pages>
  <Words>3786</Words>
  <Characters>20067</Characters>
  <Application>Microsoft Office Word</Application>
  <DocSecurity>0</DocSecurity>
  <Lines>167</Lines>
  <Paragraphs>47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Diehl, Lisa</dc:creator>
  <cp:keywords/>
  <dc:description/>
  <cp:lastModifiedBy>Sjöberg Thelenius, Linda</cp:lastModifiedBy>
  <cp:revision>2</cp:revision>
  <dcterms:created xsi:type="dcterms:W3CDTF">2026-10-27T12:52:00Z</dcterms:created>
  <dcterms:modified xsi:type="dcterms:W3CDTF">2026-10-27T12:52:00Z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0x010100A7A480B4183FD3498CE048D6435092FA</vt:lpwstr>
  </property>
  <property fmtid="{D5CDD505-2E9C-101B-9397-08002B2CF9AE}" pid="3" name="MediaServiceImageTags">
    <vt:lpwstr/>
  </property>
</Properties>
</file>